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911B2" w14:textId="1533D0D9" w:rsidR="00290649" w:rsidRPr="00E541A7" w:rsidRDefault="002B39D6" w:rsidP="00290649">
      <w:pPr>
        <w:pStyle w:val="Heading2"/>
        <w:shd w:val="clear" w:color="auto" w:fill="FFFFFF"/>
        <w:rPr>
          <w:rFonts w:ascii="Arial" w:hAnsi="Arial" w:cs="Arial"/>
          <w:color w:val="000000"/>
          <w:sz w:val="29"/>
          <w:szCs w:val="29"/>
        </w:rPr>
      </w:pPr>
      <w:r>
        <w:rPr>
          <w:rFonts w:ascii="Arial" w:hAnsi="Arial" w:cs="Arial"/>
          <w:color w:val="000000"/>
          <w:sz w:val="29"/>
          <w:szCs w:val="29"/>
        </w:rPr>
        <w:t>Opens:</w:t>
      </w:r>
      <w:r w:rsidR="00E541A7">
        <w:rPr>
          <w:rFonts w:ascii="Arial" w:hAnsi="Arial" w:cs="Arial"/>
          <w:color w:val="000000"/>
          <w:sz w:val="29"/>
          <w:szCs w:val="29"/>
        </w:rPr>
        <w:t xml:space="preserve"> </w:t>
      </w:r>
      <w:r w:rsidR="00801918">
        <w:rPr>
          <w:rFonts w:ascii="Arial" w:hAnsi="Arial" w:cs="Arial"/>
          <w:color w:val="000000"/>
          <w:sz w:val="29"/>
          <w:szCs w:val="29"/>
        </w:rPr>
        <w:t>00.00</w:t>
      </w:r>
      <w:r w:rsidR="009855DF">
        <w:rPr>
          <w:rFonts w:ascii="Arial" w:hAnsi="Arial" w:cs="Arial"/>
          <w:color w:val="000000"/>
          <w:sz w:val="29"/>
          <w:szCs w:val="29"/>
        </w:rPr>
        <w:t xml:space="preserve"> 7</w:t>
      </w:r>
      <w:r w:rsidRPr="00E541A7">
        <w:rPr>
          <w:rFonts w:ascii="Arial" w:hAnsi="Arial" w:cs="Arial"/>
          <w:color w:val="000000"/>
          <w:sz w:val="29"/>
          <w:szCs w:val="29"/>
        </w:rPr>
        <w:t xml:space="preserve"> </w:t>
      </w:r>
      <w:r w:rsidR="009855DF">
        <w:rPr>
          <w:rFonts w:ascii="Arial" w:hAnsi="Arial" w:cs="Arial"/>
          <w:color w:val="000000"/>
          <w:sz w:val="29"/>
          <w:szCs w:val="29"/>
        </w:rPr>
        <w:t>March 2022</w:t>
      </w:r>
    </w:p>
    <w:p w14:paraId="2D68A87D" w14:textId="6858709C" w:rsidR="00290649" w:rsidRPr="00AD35D2" w:rsidRDefault="00E541A7" w:rsidP="00290649">
      <w:pPr>
        <w:pStyle w:val="cs-consultation-sidebar-secondary-date"/>
        <w:shd w:val="clear" w:color="auto" w:fill="FFFFFF"/>
        <w:spacing w:before="0" w:beforeAutospacing="0" w:after="0" w:afterAutospacing="0"/>
        <w:rPr>
          <w:rFonts w:ascii="Arial" w:hAnsi="Arial" w:cs="Arial"/>
          <w:color w:val="000000"/>
          <w:sz w:val="29"/>
          <w:szCs w:val="29"/>
        </w:rPr>
      </w:pPr>
      <w:r>
        <w:rPr>
          <w:rFonts w:ascii="Arial" w:hAnsi="Arial" w:cs="Arial"/>
          <w:b/>
          <w:color w:val="000000"/>
          <w:sz w:val="29"/>
          <w:szCs w:val="29"/>
        </w:rPr>
        <w:t xml:space="preserve">Closes: </w:t>
      </w:r>
      <w:r w:rsidR="00801918">
        <w:rPr>
          <w:rFonts w:ascii="Arial" w:hAnsi="Arial" w:cs="Arial"/>
          <w:b/>
          <w:color w:val="000000"/>
          <w:sz w:val="29"/>
          <w:szCs w:val="29"/>
        </w:rPr>
        <w:t>23:59</w:t>
      </w:r>
      <w:r w:rsidRPr="00E541A7">
        <w:rPr>
          <w:rFonts w:ascii="Arial" w:hAnsi="Arial" w:cs="Arial"/>
          <w:b/>
          <w:color w:val="000000"/>
          <w:sz w:val="29"/>
          <w:szCs w:val="29"/>
        </w:rPr>
        <w:t xml:space="preserve"> </w:t>
      </w:r>
      <w:r w:rsidR="009855DF">
        <w:rPr>
          <w:rFonts w:ascii="Arial" w:hAnsi="Arial" w:cs="Arial"/>
          <w:b/>
          <w:color w:val="000000"/>
          <w:sz w:val="29"/>
          <w:szCs w:val="29"/>
        </w:rPr>
        <w:t xml:space="preserve">29 April </w:t>
      </w:r>
      <w:r w:rsidR="002B39D6" w:rsidRPr="00E541A7">
        <w:rPr>
          <w:rFonts w:ascii="Arial" w:hAnsi="Arial" w:cs="Arial"/>
          <w:b/>
          <w:color w:val="000000"/>
          <w:sz w:val="29"/>
          <w:szCs w:val="29"/>
        </w:rPr>
        <w:t>2022</w:t>
      </w:r>
    </w:p>
    <w:p w14:paraId="2314A08C" w14:textId="77777777" w:rsidR="00AD35D2" w:rsidRDefault="00AD35D2" w:rsidP="00290649">
      <w:pPr>
        <w:pStyle w:val="Heading2"/>
        <w:shd w:val="clear" w:color="auto" w:fill="FFFFFF"/>
        <w:rPr>
          <w:rFonts w:ascii="Arial" w:hAnsi="Arial" w:cs="Arial"/>
          <w:color w:val="000000"/>
          <w:szCs w:val="24"/>
        </w:rPr>
      </w:pPr>
    </w:p>
    <w:p w14:paraId="695FEC3B" w14:textId="77777777" w:rsidR="00290649" w:rsidRPr="00AD35D2" w:rsidRDefault="00290649" w:rsidP="00290649">
      <w:pPr>
        <w:pStyle w:val="Heading2"/>
        <w:shd w:val="clear" w:color="auto" w:fill="FFFFFF"/>
        <w:rPr>
          <w:rFonts w:ascii="Arial" w:hAnsi="Arial" w:cs="Arial"/>
          <w:color w:val="000000"/>
          <w:szCs w:val="24"/>
        </w:rPr>
      </w:pPr>
      <w:r w:rsidRPr="00AD35D2">
        <w:rPr>
          <w:rFonts w:ascii="Arial" w:hAnsi="Arial" w:cs="Arial"/>
          <w:color w:val="000000"/>
          <w:szCs w:val="24"/>
        </w:rPr>
        <w:t>Contact</w:t>
      </w:r>
    </w:p>
    <w:p w14:paraId="1FF67751" w14:textId="7F07B3EF" w:rsidR="00290649" w:rsidRPr="002F5253" w:rsidRDefault="009855DF" w:rsidP="00AD35D2">
      <w:pPr>
        <w:pStyle w:val="NormalWeb"/>
        <w:shd w:val="clear" w:color="auto" w:fill="FFFFFF"/>
        <w:spacing w:before="0" w:beforeAutospacing="0" w:after="0" w:afterAutospacing="0"/>
        <w:rPr>
          <w:rFonts w:ascii="Arial" w:hAnsi="Arial" w:cs="Arial"/>
          <w:color w:val="000000"/>
        </w:rPr>
      </w:pPr>
      <w:r>
        <w:rPr>
          <w:rFonts w:ascii="Arial" w:hAnsi="Arial" w:cs="Arial"/>
          <w:color w:val="000000"/>
        </w:rPr>
        <w:t>Language Strategies Team</w:t>
      </w:r>
    </w:p>
    <w:p w14:paraId="4D4C16C5" w14:textId="6105B043" w:rsidR="00AD35D2" w:rsidRPr="002F5253" w:rsidRDefault="009855DF" w:rsidP="00AD35D2">
      <w:pPr>
        <w:autoSpaceDE w:val="0"/>
        <w:autoSpaceDN w:val="0"/>
        <w:spacing w:after="0" w:line="240" w:lineRule="auto"/>
        <w:rPr>
          <w:rFonts w:ascii="Arial" w:hAnsi="Arial" w:cs="Arial"/>
          <w:sz w:val="24"/>
          <w:szCs w:val="24"/>
          <w:lang w:eastAsia="en-GB"/>
        </w:rPr>
      </w:pPr>
      <w:r>
        <w:rPr>
          <w:rFonts w:ascii="Arial" w:hAnsi="Arial" w:cs="Arial"/>
          <w:bCs/>
          <w:sz w:val="24"/>
          <w:szCs w:val="24"/>
        </w:rPr>
        <w:t>Department for Communities</w:t>
      </w:r>
      <w:r w:rsidR="00AD35D2" w:rsidRPr="002F5253">
        <w:rPr>
          <w:rFonts w:ascii="Arial" w:hAnsi="Arial" w:cs="Arial"/>
          <w:bCs/>
          <w:sz w:val="24"/>
          <w:szCs w:val="24"/>
        </w:rPr>
        <w:t xml:space="preserve"> </w:t>
      </w:r>
    </w:p>
    <w:p w14:paraId="7B12742E" w14:textId="02EE7EEA" w:rsidR="00AD35D2" w:rsidRPr="002F5253" w:rsidRDefault="00AD35D2" w:rsidP="00AD35D2">
      <w:pPr>
        <w:autoSpaceDE w:val="0"/>
        <w:autoSpaceDN w:val="0"/>
        <w:spacing w:after="0" w:line="240" w:lineRule="auto"/>
        <w:rPr>
          <w:rFonts w:ascii="Arial" w:hAnsi="Arial" w:cs="Arial"/>
          <w:sz w:val="24"/>
          <w:szCs w:val="24"/>
        </w:rPr>
      </w:pPr>
      <w:r w:rsidRPr="002F5253">
        <w:rPr>
          <w:rFonts w:ascii="Arial" w:hAnsi="Arial" w:cs="Arial"/>
          <w:bCs/>
          <w:sz w:val="24"/>
          <w:szCs w:val="24"/>
        </w:rPr>
        <w:t>Tel:</w:t>
      </w:r>
      <w:r w:rsidRPr="002F5253">
        <w:rPr>
          <w:rFonts w:ascii="Arial" w:hAnsi="Arial" w:cs="Arial"/>
          <w:b/>
          <w:bCs/>
          <w:sz w:val="24"/>
          <w:szCs w:val="24"/>
        </w:rPr>
        <w:t xml:space="preserve"> </w:t>
      </w:r>
      <w:r w:rsidR="009855DF">
        <w:rPr>
          <w:rFonts w:ascii="Arial" w:hAnsi="Arial" w:cs="Arial"/>
          <w:sz w:val="24"/>
          <w:szCs w:val="24"/>
        </w:rPr>
        <w:t xml:space="preserve">(028) 9082 </w:t>
      </w:r>
      <w:r w:rsidR="009855DF" w:rsidRPr="009855DF">
        <w:rPr>
          <w:rFonts w:ascii="Arial" w:hAnsi="Arial" w:cs="Arial"/>
          <w:sz w:val="24"/>
          <w:szCs w:val="24"/>
        </w:rPr>
        <w:t>3118</w:t>
      </w:r>
    </w:p>
    <w:p w14:paraId="68801543" w14:textId="0E2E2ACE" w:rsidR="0086442F" w:rsidRDefault="005858BA" w:rsidP="0086442F">
      <w:pPr>
        <w:spacing w:after="0" w:line="240" w:lineRule="auto"/>
        <w:rPr>
          <w:rStyle w:val="Hyperlink"/>
          <w:rFonts w:ascii="Arial" w:hAnsi="Arial" w:cs="Arial"/>
          <w:bCs/>
          <w:sz w:val="24"/>
          <w:szCs w:val="24"/>
        </w:rPr>
      </w:pPr>
      <w:hyperlink r:id="rId8" w:history="1">
        <w:r w:rsidR="009855DF" w:rsidRPr="00F55056">
          <w:rPr>
            <w:rStyle w:val="Hyperlink"/>
            <w:rFonts w:ascii="Arial" w:hAnsi="Arial" w:cs="Arial"/>
            <w:bCs/>
            <w:sz w:val="24"/>
            <w:szCs w:val="24"/>
          </w:rPr>
          <w:t>LanguageStrategiesTeam@communities-ni.gov.uk</w:t>
        </w:r>
      </w:hyperlink>
    </w:p>
    <w:p w14:paraId="20AF977A" w14:textId="77777777" w:rsidR="0086442F" w:rsidRDefault="0086442F" w:rsidP="0086442F">
      <w:pPr>
        <w:spacing w:after="0" w:line="240" w:lineRule="auto"/>
        <w:rPr>
          <w:rStyle w:val="Hyperlink"/>
          <w:rFonts w:ascii="Arial" w:hAnsi="Arial" w:cs="Arial"/>
          <w:bCs/>
          <w:sz w:val="24"/>
          <w:szCs w:val="24"/>
        </w:rPr>
      </w:pPr>
    </w:p>
    <w:p w14:paraId="34335B86" w14:textId="77777777" w:rsidR="001B3332" w:rsidRDefault="001B3332" w:rsidP="0086442F">
      <w:pPr>
        <w:rPr>
          <w:rFonts w:ascii="inherit" w:hAnsi="inherit" w:cs="Arial"/>
          <w:b/>
          <w:bCs/>
          <w:color w:val="000000"/>
          <w:sz w:val="48"/>
          <w:szCs w:val="48"/>
        </w:rPr>
      </w:pPr>
    </w:p>
    <w:p w14:paraId="213FF03F" w14:textId="1F7A5C4B" w:rsidR="009855DF" w:rsidRPr="009855DF" w:rsidRDefault="009855DF" w:rsidP="0086442F">
      <w:pPr>
        <w:rPr>
          <w:rFonts w:ascii="Arial" w:eastAsia="Times New Roman" w:hAnsi="Arial" w:cs="Arial"/>
          <w:i/>
          <w:sz w:val="24"/>
          <w:szCs w:val="24"/>
          <w:lang w:eastAsia="en-GB"/>
        </w:rPr>
      </w:pPr>
      <w:r w:rsidRPr="009855DF">
        <w:rPr>
          <w:rFonts w:ascii="inherit" w:hAnsi="inherit" w:cs="Arial"/>
          <w:b/>
          <w:bCs/>
          <w:color w:val="000000"/>
          <w:sz w:val="48"/>
          <w:szCs w:val="48"/>
        </w:rPr>
        <w:t xml:space="preserve">Call for Views on the Ulster-Scots Expert Advisory Panel’s Recommendations Report </w:t>
      </w:r>
    </w:p>
    <w:p w14:paraId="479241DD" w14:textId="77777777" w:rsidR="009855DF" w:rsidRDefault="009855DF" w:rsidP="0086442F">
      <w:pPr>
        <w:rPr>
          <w:rFonts w:ascii="inherit" w:hAnsi="inherit" w:cs="Arial"/>
          <w:bCs/>
          <w:color w:val="000000"/>
          <w:sz w:val="48"/>
          <w:szCs w:val="48"/>
        </w:rPr>
      </w:pPr>
      <w:bookmarkStart w:id="0" w:name="_GoBack"/>
      <w:bookmarkEnd w:id="0"/>
    </w:p>
    <w:p w14:paraId="39708518" w14:textId="70249C6F" w:rsidR="00290649" w:rsidRPr="0086442F" w:rsidRDefault="00290649" w:rsidP="0086442F">
      <w:pPr>
        <w:rPr>
          <w:rFonts w:ascii="Arial" w:eastAsia="Times New Roman" w:hAnsi="Arial" w:cs="Arial"/>
          <w:i/>
          <w:sz w:val="24"/>
          <w:szCs w:val="24"/>
          <w:lang w:eastAsia="en-GB"/>
        </w:rPr>
      </w:pPr>
      <w:r>
        <w:rPr>
          <w:rFonts w:ascii="inherit" w:hAnsi="inherit" w:cs="Arial"/>
          <w:bCs/>
          <w:color w:val="000000"/>
          <w:sz w:val="48"/>
          <w:szCs w:val="48"/>
        </w:rPr>
        <w:t>Overview</w:t>
      </w:r>
    </w:p>
    <w:p w14:paraId="6E47B2A3" w14:textId="77777777" w:rsidR="009855DF" w:rsidRP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A Call for Views has been launched alongside the publication of the Expert Advisory Panel Recommendations Reports. The information gathered will help inform the development of two new draft strategies led by the Department for Communities:</w:t>
      </w:r>
    </w:p>
    <w:p w14:paraId="5CBB1F8A" w14:textId="0283FFE5" w:rsidR="009855DF" w:rsidRPr="009855DF" w:rsidRDefault="009855DF" w:rsidP="009855DF">
      <w:pPr>
        <w:pStyle w:val="Heading2"/>
        <w:shd w:val="clear" w:color="auto" w:fill="FFFFFF"/>
        <w:spacing w:before="588" w:after="285"/>
        <w:ind w:left="567"/>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w:t>
      </w:r>
      <w:proofErr w:type="spellStart"/>
      <w:r w:rsidRPr="009855DF">
        <w:rPr>
          <w:rFonts w:ascii="Arial" w:hAnsi="Arial" w:cs="Arial"/>
          <w:b w:val="0"/>
          <w:snapToGrid/>
          <w:color w:val="000000"/>
          <w:sz w:val="29"/>
          <w:szCs w:val="29"/>
          <w:lang w:eastAsia="en-GB"/>
        </w:rPr>
        <w:t>i</w:t>
      </w:r>
      <w:proofErr w:type="spellEnd"/>
      <w:r w:rsidRPr="009855DF">
        <w:rPr>
          <w:rFonts w:ascii="Arial" w:hAnsi="Arial" w:cs="Arial"/>
          <w:b w:val="0"/>
          <w:snapToGrid/>
          <w:color w:val="000000"/>
          <w:sz w:val="29"/>
          <w:szCs w:val="29"/>
          <w:lang w:eastAsia="en-GB"/>
        </w:rPr>
        <w:t xml:space="preserve">) </w:t>
      </w:r>
      <w:proofErr w:type="gramStart"/>
      <w:r w:rsidRPr="009855DF">
        <w:rPr>
          <w:rFonts w:ascii="Arial" w:hAnsi="Arial" w:cs="Arial"/>
          <w:b w:val="0"/>
          <w:snapToGrid/>
          <w:color w:val="000000"/>
          <w:sz w:val="29"/>
          <w:szCs w:val="29"/>
          <w:lang w:eastAsia="en-GB"/>
        </w:rPr>
        <w:t>an</w:t>
      </w:r>
      <w:proofErr w:type="gramEnd"/>
      <w:r w:rsidRPr="009855DF">
        <w:rPr>
          <w:rFonts w:ascii="Arial" w:hAnsi="Arial" w:cs="Arial"/>
          <w:b w:val="0"/>
          <w:snapToGrid/>
          <w:color w:val="000000"/>
          <w:sz w:val="29"/>
          <w:szCs w:val="29"/>
          <w:lang w:eastAsia="en-GB"/>
        </w:rPr>
        <w:t xml:space="preserve"> Ulster-Scots Language, Heritage and Culture Strategy; and</w:t>
      </w:r>
      <w:r>
        <w:rPr>
          <w:rFonts w:ascii="Arial" w:hAnsi="Arial" w:cs="Arial"/>
          <w:b w:val="0"/>
          <w:snapToGrid/>
          <w:color w:val="000000"/>
          <w:sz w:val="29"/>
          <w:szCs w:val="29"/>
          <w:lang w:eastAsia="en-GB"/>
        </w:rPr>
        <w:br/>
      </w:r>
      <w:r w:rsidRPr="009855DF">
        <w:rPr>
          <w:rFonts w:ascii="Arial" w:hAnsi="Arial" w:cs="Arial"/>
          <w:b w:val="0"/>
          <w:snapToGrid/>
          <w:color w:val="000000"/>
          <w:sz w:val="29"/>
          <w:szCs w:val="29"/>
          <w:lang w:eastAsia="en-GB"/>
        </w:rPr>
        <w:t>(ii) an Irish Language Strategy</w:t>
      </w:r>
    </w:p>
    <w:p w14:paraId="0AC78FA0" w14:textId="77777777" w:rsidR="009855DF" w:rsidRP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There is a commitment under the New Decade, New Approach agreement to adopt the principals and practice of citizen and community engagement, co-design and coproduction during the development and delivery of both strategies. In addition, Section 28D of the Northern Ireland Act (1998) commits to the development of both strategies, and will enhance and protect the development of the Irish language and enhance and develop the Ulster-Scots language, heritage and culture.</w:t>
      </w:r>
    </w:p>
    <w:p w14:paraId="4B448B2F" w14:textId="153D4A5D" w:rsid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 xml:space="preserve">Minister </w:t>
      </w:r>
      <w:proofErr w:type="spellStart"/>
      <w:r w:rsidRPr="009855DF">
        <w:rPr>
          <w:rFonts w:ascii="Arial" w:hAnsi="Arial" w:cs="Arial"/>
          <w:b w:val="0"/>
          <w:snapToGrid/>
          <w:color w:val="000000"/>
          <w:sz w:val="29"/>
          <w:szCs w:val="29"/>
          <w:lang w:eastAsia="en-GB"/>
        </w:rPr>
        <w:t>Hargey</w:t>
      </w:r>
      <w:proofErr w:type="spellEnd"/>
      <w:r w:rsidRPr="009855DF">
        <w:rPr>
          <w:rFonts w:ascii="Arial" w:hAnsi="Arial" w:cs="Arial"/>
          <w:b w:val="0"/>
          <w:snapToGrid/>
          <w:color w:val="000000"/>
          <w:sz w:val="29"/>
          <w:szCs w:val="29"/>
          <w:lang w:eastAsia="en-GB"/>
        </w:rPr>
        <w:t xml:space="preserve"> established two Expert Advisory Panels to bring together a wide range of academic and community experience for the </w:t>
      </w:r>
      <w:r w:rsidRPr="009855DF">
        <w:rPr>
          <w:rFonts w:ascii="Arial" w:hAnsi="Arial" w:cs="Arial"/>
          <w:b w:val="0"/>
          <w:snapToGrid/>
          <w:color w:val="000000"/>
          <w:sz w:val="29"/>
          <w:szCs w:val="29"/>
          <w:lang w:eastAsia="en-GB"/>
        </w:rPr>
        <w:lastRenderedPageBreak/>
        <w:t>purpose of providing recommendations that the strategies should seek to address.</w:t>
      </w:r>
    </w:p>
    <w:p w14:paraId="43213B85" w14:textId="7787C016" w:rsidR="001B3332" w:rsidRDefault="001B3332" w:rsidP="001B3332">
      <w:pPr>
        <w:pStyle w:val="Heading2"/>
        <w:shd w:val="clear" w:color="auto" w:fill="FFFFFF"/>
        <w:spacing w:before="588" w:after="285"/>
        <w:rPr>
          <w:rFonts w:ascii="inherit" w:hAnsi="inherit" w:cs="Arial"/>
          <w:b w:val="0"/>
          <w:bCs/>
          <w:color w:val="000000"/>
          <w:sz w:val="48"/>
          <w:szCs w:val="48"/>
        </w:rPr>
      </w:pPr>
      <w:r w:rsidRPr="001B3332">
        <w:rPr>
          <w:rFonts w:ascii="inherit" w:hAnsi="inherit" w:cs="Arial"/>
          <w:b w:val="0"/>
          <w:bCs/>
          <w:color w:val="000000"/>
          <w:sz w:val="48"/>
          <w:szCs w:val="48"/>
        </w:rPr>
        <w:t>Why are we doing this survey?</w:t>
      </w:r>
    </w:p>
    <w:p w14:paraId="5D641861" w14:textId="77777777" w:rsidR="009855DF" w:rsidRP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Thank you for your interest in taking part in this survey. We are interested in hearing the public’s views on the Recommendations Reports produced by the Expert Advisory Panels. This information will be of great assistance and will be used to help us develop the Irish Language Strategy and Ulster-Scots Language, Heritage and Culture Strategy.</w:t>
      </w:r>
    </w:p>
    <w:p w14:paraId="277F0EDE" w14:textId="77777777" w:rsidR="009855DF" w:rsidRP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Each survey is open to individuals aged 16 and above and everyone is welcome to complete one or both. For those aged under 16, we are asking our partner organisations to facilitate targeted focus group discussions.</w:t>
      </w:r>
    </w:p>
    <w:p w14:paraId="7B91D5A7" w14:textId="109860B9" w:rsidR="001B3332" w:rsidRDefault="001B3332" w:rsidP="001B3332">
      <w:pPr>
        <w:pStyle w:val="Heading2"/>
        <w:shd w:val="clear" w:color="auto" w:fill="FFFFFF"/>
        <w:spacing w:before="588" w:after="285"/>
        <w:rPr>
          <w:rFonts w:ascii="inherit" w:hAnsi="inherit" w:cs="Arial"/>
          <w:b w:val="0"/>
          <w:bCs/>
          <w:color w:val="000000"/>
          <w:sz w:val="48"/>
          <w:szCs w:val="48"/>
        </w:rPr>
      </w:pPr>
      <w:r w:rsidRPr="001B3332">
        <w:rPr>
          <w:rFonts w:ascii="inherit" w:hAnsi="inherit" w:cs="Arial"/>
          <w:b w:val="0"/>
          <w:bCs/>
          <w:color w:val="000000"/>
          <w:sz w:val="48"/>
          <w:szCs w:val="48"/>
        </w:rPr>
        <w:t>What does my participation involve?</w:t>
      </w:r>
    </w:p>
    <w:p w14:paraId="3D12362C" w14:textId="0DFC9E18" w:rsidR="009855DF" w:rsidRP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There are no right or wrong answers; please give as honest an opinion as you feel able.</w:t>
      </w:r>
    </w:p>
    <w:p w14:paraId="6B5A7DEA" w14:textId="0B943905" w:rsidR="009855DF" w:rsidRDefault="009855DF" w:rsidP="009855DF">
      <w:pPr>
        <w:pStyle w:val="Heading2"/>
        <w:shd w:val="clear" w:color="auto" w:fill="FFFFFF"/>
        <w:spacing w:before="588" w:after="285"/>
        <w:rPr>
          <w:rFonts w:ascii="Arial" w:hAnsi="Arial" w:cs="Arial"/>
          <w:b w:val="0"/>
          <w:snapToGrid/>
          <w:color w:val="000000"/>
          <w:sz w:val="29"/>
          <w:szCs w:val="29"/>
          <w:lang w:eastAsia="en-GB"/>
        </w:rPr>
      </w:pPr>
      <w:r w:rsidRPr="009855DF">
        <w:rPr>
          <w:rFonts w:ascii="Arial" w:hAnsi="Arial" w:cs="Arial"/>
          <w:b w:val="0"/>
          <w:snapToGrid/>
          <w:color w:val="000000"/>
          <w:sz w:val="29"/>
          <w:szCs w:val="29"/>
          <w:lang w:eastAsia="en-GB"/>
        </w:rPr>
        <w:t>All responses to the questions will be totally anonymous and no-one will know that you participated. We do not ask for your name at any point (except for your email address if you want a copy of your response). We will, however, ask about some of your characteristics (e.g. age, gender, sexual orientation, ethnicity, etc.) as it is helpful for us to understand the views of individuals from a range of demographic backgrounds. These questions are, however, voluntary and there is</w:t>
      </w:r>
      <w:r w:rsidR="001B3332">
        <w:rPr>
          <w:rFonts w:ascii="Arial" w:hAnsi="Arial" w:cs="Arial"/>
          <w:b w:val="0"/>
          <w:snapToGrid/>
          <w:color w:val="000000"/>
          <w:sz w:val="29"/>
          <w:szCs w:val="29"/>
          <w:lang w:eastAsia="en-GB"/>
        </w:rPr>
        <w:t xml:space="preserve"> </w:t>
      </w:r>
      <w:proofErr w:type="gramStart"/>
      <w:r w:rsidR="001B3332">
        <w:rPr>
          <w:rFonts w:ascii="Arial" w:hAnsi="Arial" w:cs="Arial"/>
          <w:b w:val="0"/>
          <w:snapToGrid/>
          <w:color w:val="000000"/>
          <w:sz w:val="29"/>
          <w:szCs w:val="29"/>
          <w:lang w:eastAsia="en-GB"/>
        </w:rPr>
        <w:lastRenderedPageBreak/>
        <w:t>n</w:t>
      </w:r>
      <w:r w:rsidRPr="009855DF">
        <w:rPr>
          <w:rFonts w:ascii="Arial" w:hAnsi="Arial" w:cs="Arial"/>
          <w:b w:val="0"/>
          <w:snapToGrid/>
          <w:color w:val="000000"/>
          <w:sz w:val="29"/>
          <w:szCs w:val="29"/>
          <w:lang w:eastAsia="en-GB"/>
        </w:rPr>
        <w:t>o</w:t>
      </w:r>
      <w:proofErr w:type="gramEnd"/>
      <w:r w:rsidRPr="009855DF">
        <w:rPr>
          <w:rFonts w:ascii="Arial" w:hAnsi="Arial" w:cs="Arial"/>
          <w:b w:val="0"/>
          <w:snapToGrid/>
          <w:color w:val="000000"/>
          <w:sz w:val="29"/>
          <w:szCs w:val="29"/>
          <w:lang w:eastAsia="en-GB"/>
        </w:rPr>
        <w:t xml:space="preserve"> pressure on anyone to answer them.</w:t>
      </w:r>
    </w:p>
    <w:p w14:paraId="594A4122" w14:textId="3FBCDBAE" w:rsidR="00290649" w:rsidRDefault="00290649" w:rsidP="009855DF">
      <w:pPr>
        <w:pStyle w:val="Heading2"/>
        <w:shd w:val="clear" w:color="auto" w:fill="FFFFFF"/>
        <w:spacing w:before="588" w:after="285"/>
        <w:rPr>
          <w:rFonts w:ascii="inherit" w:hAnsi="inherit" w:cs="Arial"/>
          <w:b w:val="0"/>
          <w:bCs/>
          <w:color w:val="000000"/>
          <w:sz w:val="48"/>
          <w:szCs w:val="48"/>
        </w:rPr>
      </w:pPr>
      <w:r>
        <w:rPr>
          <w:rFonts w:ascii="inherit" w:hAnsi="inherit" w:cs="Arial"/>
          <w:b w:val="0"/>
          <w:bCs/>
          <w:color w:val="000000"/>
          <w:sz w:val="48"/>
          <w:szCs w:val="48"/>
        </w:rPr>
        <w:t>Why your views matter</w:t>
      </w:r>
    </w:p>
    <w:p w14:paraId="4618E25E" w14:textId="77777777" w:rsidR="009855DF" w:rsidRPr="009855DF" w:rsidRDefault="009855DF" w:rsidP="009855DF">
      <w:pPr>
        <w:shd w:val="clear" w:color="auto" w:fill="FFFFFF"/>
        <w:spacing w:after="392" w:line="240" w:lineRule="auto"/>
        <w:rPr>
          <w:rFonts w:ascii="Arial" w:eastAsia="Times New Roman" w:hAnsi="Arial" w:cs="Arial"/>
          <w:color w:val="000000"/>
          <w:sz w:val="29"/>
          <w:szCs w:val="29"/>
          <w:lang w:eastAsia="en-GB"/>
        </w:rPr>
      </w:pPr>
      <w:r w:rsidRPr="009855DF">
        <w:rPr>
          <w:rFonts w:ascii="Arial" w:eastAsia="Times New Roman" w:hAnsi="Arial" w:cs="Arial"/>
          <w:color w:val="000000"/>
          <w:sz w:val="29"/>
          <w:szCs w:val="29"/>
          <w:lang w:eastAsia="en-GB"/>
        </w:rPr>
        <w:t>Your views are being sought in order to inform the development of the new draft Ulster-Scots language, Heritage and Culture Strategy and the Irish Language Strategy.</w:t>
      </w:r>
    </w:p>
    <w:p w14:paraId="63F4EBF2" w14:textId="77777777" w:rsidR="009855DF" w:rsidRDefault="009855DF" w:rsidP="009855DF">
      <w:pPr>
        <w:shd w:val="clear" w:color="auto" w:fill="FFFFFF"/>
        <w:spacing w:after="392" w:line="240" w:lineRule="auto"/>
        <w:rPr>
          <w:rFonts w:ascii="Arial" w:eastAsia="Times New Roman" w:hAnsi="Arial" w:cs="Arial"/>
          <w:color w:val="000000"/>
          <w:sz w:val="29"/>
          <w:szCs w:val="29"/>
          <w:lang w:eastAsia="en-GB"/>
        </w:rPr>
      </w:pPr>
      <w:r w:rsidRPr="009855DF">
        <w:rPr>
          <w:rFonts w:ascii="Arial" w:eastAsia="Times New Roman" w:hAnsi="Arial" w:cs="Arial"/>
          <w:color w:val="000000"/>
          <w:sz w:val="29"/>
          <w:szCs w:val="29"/>
          <w:lang w:eastAsia="en-GB"/>
        </w:rPr>
        <w:t>It is advisable to read the Call for Views document prior to completing the survey.</w:t>
      </w:r>
    </w:p>
    <w:p w14:paraId="6D4890E8" w14:textId="7D9BFAE4" w:rsidR="0021482B" w:rsidRDefault="0021482B" w:rsidP="009855DF">
      <w:pPr>
        <w:shd w:val="clear" w:color="auto" w:fill="FFFFFF"/>
        <w:spacing w:after="392" w:line="240" w:lineRule="auto"/>
        <w:rPr>
          <w:rFonts w:eastAsia="Times New Roman" w:cs="Arial"/>
          <w:color w:val="000000"/>
          <w:sz w:val="29"/>
          <w:szCs w:val="29"/>
          <w:lang w:eastAsia="en-GB"/>
        </w:rPr>
      </w:pPr>
      <w:r w:rsidRPr="006D6E43">
        <w:rPr>
          <w:rFonts w:ascii="Arial" w:eastAsia="Times New Roman" w:hAnsi="Arial" w:cs="Arial"/>
          <w:color w:val="000000"/>
          <w:sz w:val="29"/>
          <w:szCs w:val="29"/>
          <w:lang w:eastAsia="en-GB"/>
        </w:rPr>
        <w:t xml:space="preserve">The information you provide in completing this survey will be controlled and processed in line with Data Protection Legislation by the </w:t>
      </w:r>
      <w:proofErr w:type="gramStart"/>
      <w:r w:rsidRPr="006D6E43">
        <w:rPr>
          <w:rFonts w:ascii="Arial" w:eastAsia="Times New Roman" w:hAnsi="Arial" w:cs="Arial"/>
          <w:color w:val="000000"/>
          <w:sz w:val="29"/>
          <w:szCs w:val="29"/>
          <w:lang w:eastAsia="en-GB"/>
        </w:rPr>
        <w:t>DfC</w:t>
      </w:r>
      <w:proofErr w:type="gramEnd"/>
      <w:r w:rsidRPr="006D6E43">
        <w:rPr>
          <w:rFonts w:ascii="Arial" w:eastAsia="Times New Roman" w:hAnsi="Arial" w:cs="Arial"/>
          <w:color w:val="000000"/>
          <w:sz w:val="29"/>
          <w:szCs w:val="29"/>
          <w:lang w:eastAsia="en-GB"/>
        </w:rPr>
        <w:t xml:space="preserve"> and its Communications Unit. To find out more about how we handle your personal information, </w:t>
      </w:r>
      <w:proofErr w:type="spellStart"/>
      <w:proofErr w:type="gramStart"/>
      <w:r w:rsidRPr="006D6E43">
        <w:rPr>
          <w:rFonts w:ascii="Arial" w:eastAsia="Times New Roman" w:hAnsi="Arial" w:cs="Arial"/>
          <w:color w:val="000000"/>
          <w:sz w:val="29"/>
          <w:szCs w:val="29"/>
          <w:lang w:eastAsia="en-GB"/>
        </w:rPr>
        <w:t>DfC’s</w:t>
      </w:r>
      <w:proofErr w:type="spellEnd"/>
      <w:proofErr w:type="gramEnd"/>
      <w:r w:rsidRPr="006D6E43">
        <w:rPr>
          <w:rFonts w:ascii="Arial" w:eastAsia="Times New Roman" w:hAnsi="Arial" w:cs="Arial"/>
          <w:color w:val="000000"/>
          <w:sz w:val="29"/>
          <w:szCs w:val="29"/>
          <w:lang w:eastAsia="en-GB"/>
        </w:rPr>
        <w:t xml:space="preserve"> Privacy Notice can be viewed online at </w:t>
      </w:r>
      <w:hyperlink r:id="rId9" w:history="1">
        <w:r w:rsidRPr="006D6E43">
          <w:rPr>
            <w:rFonts w:ascii="Arial" w:eastAsia="Times New Roman" w:hAnsi="Arial" w:cs="Arial"/>
            <w:color w:val="0055CC"/>
            <w:sz w:val="29"/>
            <w:szCs w:val="29"/>
            <w:u w:val="single"/>
            <w:lang w:eastAsia="en-GB"/>
          </w:rPr>
          <w:t>DfC Privacy Notice</w:t>
        </w:r>
      </w:hyperlink>
      <w:r w:rsidRPr="006D6E43">
        <w:rPr>
          <w:rFonts w:eastAsia="Times New Roman" w:cs="Arial"/>
          <w:color w:val="000000"/>
          <w:sz w:val="29"/>
          <w:szCs w:val="29"/>
          <w:lang w:eastAsia="en-GB"/>
        </w:rPr>
        <w:t>.</w:t>
      </w:r>
    </w:p>
    <w:p w14:paraId="40C7B363" w14:textId="77777777" w:rsidR="000726EC" w:rsidRPr="009B1A1A" w:rsidRDefault="000726EC" w:rsidP="000726EC">
      <w:pPr>
        <w:shd w:val="clear" w:color="auto" w:fill="FFFFFF"/>
        <w:spacing w:after="392" w:line="240" w:lineRule="auto"/>
        <w:rPr>
          <w:rFonts w:ascii="inherit" w:eastAsia="Times New Roman" w:hAnsi="inherit" w:cs="Arial"/>
          <w:color w:val="000000"/>
          <w:sz w:val="48"/>
          <w:szCs w:val="48"/>
          <w:lang w:eastAsia="en-GB"/>
        </w:rPr>
      </w:pPr>
      <w:r w:rsidRPr="009B1A1A">
        <w:rPr>
          <w:rFonts w:ascii="inherit" w:eastAsia="Times New Roman" w:hAnsi="inherit" w:cs="Arial"/>
          <w:color w:val="000000"/>
          <w:sz w:val="48"/>
          <w:szCs w:val="48"/>
          <w:lang w:eastAsia="en-GB"/>
        </w:rPr>
        <w:t>Further Information</w:t>
      </w:r>
    </w:p>
    <w:p w14:paraId="4839B05C" w14:textId="77777777" w:rsidR="000726EC" w:rsidRPr="009B1A1A" w:rsidRDefault="000726EC" w:rsidP="000726EC">
      <w:pPr>
        <w:shd w:val="clear" w:color="auto" w:fill="FFFFFF"/>
        <w:spacing w:after="392" w:line="240" w:lineRule="auto"/>
        <w:rPr>
          <w:rFonts w:ascii="Arial" w:eastAsia="Times New Roman" w:hAnsi="Arial" w:cs="Arial"/>
          <w:color w:val="000000"/>
          <w:sz w:val="29"/>
          <w:szCs w:val="29"/>
          <w:lang w:eastAsia="en-GB"/>
        </w:rPr>
      </w:pPr>
      <w:r w:rsidRPr="009B1A1A">
        <w:rPr>
          <w:rFonts w:ascii="Arial" w:eastAsia="Times New Roman" w:hAnsi="Arial" w:cs="Arial"/>
          <w:color w:val="000000"/>
          <w:sz w:val="29"/>
          <w:szCs w:val="29"/>
          <w:lang w:eastAsia="en-GB"/>
        </w:rPr>
        <w:t>In responding to this review please do not submit any sensitive personal data or information.  You are under no obligation to provide personal details in responding to this review.</w:t>
      </w:r>
    </w:p>
    <w:p w14:paraId="682F99A1" w14:textId="77777777" w:rsidR="000726EC" w:rsidRPr="009B1A1A" w:rsidRDefault="000726EC" w:rsidP="000726EC">
      <w:pPr>
        <w:shd w:val="clear" w:color="auto" w:fill="FFFFFF"/>
        <w:spacing w:after="392" w:line="240" w:lineRule="auto"/>
        <w:rPr>
          <w:rFonts w:ascii="Arial" w:eastAsia="Times New Roman" w:hAnsi="Arial" w:cs="Arial"/>
          <w:color w:val="000000"/>
          <w:sz w:val="29"/>
          <w:szCs w:val="29"/>
          <w:lang w:eastAsia="en-GB"/>
        </w:rPr>
      </w:pPr>
      <w:r w:rsidRPr="009B1A1A">
        <w:rPr>
          <w:rFonts w:ascii="Arial" w:eastAsia="Times New Roman" w:hAnsi="Arial" w:cs="Arial"/>
          <w:color w:val="000000"/>
          <w:sz w:val="29"/>
          <w:szCs w:val="29"/>
          <w:lang w:eastAsia="en-GB"/>
        </w:rPr>
        <w:t>We will only use your information for the purposes of analysis of feedback in responding to this review.</w:t>
      </w:r>
    </w:p>
    <w:p w14:paraId="02FF8570" w14:textId="2283E86D" w:rsidR="00290649" w:rsidRPr="004659E1" w:rsidRDefault="000726EC" w:rsidP="004659E1">
      <w:pPr>
        <w:rPr>
          <w:rFonts w:ascii="Arial" w:eastAsia="Times New Roman" w:hAnsi="Arial" w:cs="Arial"/>
          <w:color w:val="000000"/>
          <w:sz w:val="29"/>
          <w:szCs w:val="29"/>
          <w:lang w:eastAsia="en-GB"/>
        </w:rPr>
      </w:pPr>
      <w:r w:rsidRPr="009B1A1A">
        <w:rPr>
          <w:rFonts w:ascii="Arial" w:eastAsia="Times New Roman" w:hAnsi="Arial" w:cs="Arial"/>
          <w:color w:val="000000"/>
          <w:sz w:val="29"/>
          <w:szCs w:val="29"/>
          <w:lang w:eastAsia="en-GB"/>
        </w:rPr>
        <w:t>Thank you for participating.</w:t>
      </w:r>
    </w:p>
    <w:p w14:paraId="2D81FB8B" w14:textId="77777777" w:rsidR="009855DF" w:rsidRDefault="009855DF">
      <w:pPr>
        <w:rPr>
          <w:noProof/>
          <w:lang w:eastAsia="en-GB"/>
        </w:rPr>
      </w:pPr>
      <w:r>
        <w:rPr>
          <w:noProof/>
          <w:lang w:eastAsia="en-GB"/>
        </w:rPr>
        <w:br w:type="page"/>
      </w:r>
    </w:p>
    <w:p w14:paraId="1FAEDAE1" w14:textId="000DD3C6" w:rsidR="008837E2" w:rsidRDefault="008837E2" w:rsidP="00ED0F2B">
      <w:pPr>
        <w:rPr>
          <w:rFonts w:ascii="Arial" w:hAnsi="Arial" w:cs="Arial"/>
          <w:b/>
          <w:bCs/>
          <w:sz w:val="28"/>
          <w:szCs w:val="28"/>
        </w:rPr>
      </w:pPr>
      <w:r w:rsidRPr="00A26AE2">
        <w:rPr>
          <w:noProof/>
          <w:lang w:eastAsia="en-GB"/>
        </w:rPr>
        <w:lastRenderedPageBreak/>
        <w:drawing>
          <wp:inline distT="0" distB="0" distL="0" distR="0" wp14:anchorId="27048169" wp14:editId="72E555D5">
            <wp:extent cx="5731510" cy="752475"/>
            <wp:effectExtent l="0" t="0" r="2540" b="9525"/>
            <wp:docPr id="1" name="Picture 1" descr="DfC Logo" title="D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8350\AppData\Local\Microsoft\Windows\INetCache\Content.Outlook\CPH1EBM9\Communities-horizontal-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752475"/>
                    </a:xfrm>
                    <a:prstGeom prst="rect">
                      <a:avLst/>
                    </a:prstGeom>
                    <a:noFill/>
                    <a:ln>
                      <a:noFill/>
                    </a:ln>
                  </pic:spPr>
                </pic:pic>
              </a:graphicData>
            </a:graphic>
          </wp:inline>
        </w:drawing>
      </w:r>
    </w:p>
    <w:p w14:paraId="1BE1A650" w14:textId="77777777" w:rsidR="009855DF" w:rsidRDefault="009855DF" w:rsidP="00394B8A">
      <w:pPr>
        <w:jc w:val="center"/>
        <w:rPr>
          <w:rFonts w:cs="Arial"/>
          <w:b/>
          <w:bCs/>
          <w:color w:val="7030A0"/>
          <w:sz w:val="32"/>
          <w:szCs w:val="32"/>
        </w:rPr>
      </w:pPr>
    </w:p>
    <w:p w14:paraId="65CD0E7C" w14:textId="77777777" w:rsidR="001B3332" w:rsidRDefault="00394B8A" w:rsidP="00394B8A">
      <w:pPr>
        <w:jc w:val="center"/>
        <w:rPr>
          <w:rFonts w:cs="Arial"/>
          <w:b/>
          <w:bCs/>
          <w:color w:val="7030A0"/>
          <w:sz w:val="32"/>
          <w:szCs w:val="32"/>
        </w:rPr>
      </w:pPr>
      <w:r w:rsidRPr="00E541A7">
        <w:rPr>
          <w:rFonts w:cs="Arial"/>
          <w:b/>
          <w:bCs/>
          <w:color w:val="7030A0"/>
          <w:sz w:val="32"/>
          <w:szCs w:val="32"/>
        </w:rPr>
        <w:t>202</w:t>
      </w:r>
      <w:r w:rsidR="001B3332">
        <w:rPr>
          <w:rFonts w:cs="Arial"/>
          <w:b/>
          <w:bCs/>
          <w:color w:val="7030A0"/>
          <w:sz w:val="32"/>
          <w:szCs w:val="32"/>
        </w:rPr>
        <w:t>2</w:t>
      </w:r>
      <w:r w:rsidRPr="00E541A7">
        <w:rPr>
          <w:rFonts w:cs="Arial"/>
          <w:b/>
          <w:bCs/>
          <w:color w:val="7030A0"/>
          <w:sz w:val="32"/>
          <w:szCs w:val="32"/>
        </w:rPr>
        <w:t xml:space="preserve"> </w:t>
      </w:r>
      <w:r w:rsidR="001B3332">
        <w:rPr>
          <w:rFonts w:cs="Arial"/>
          <w:b/>
          <w:bCs/>
          <w:color w:val="7030A0"/>
          <w:sz w:val="32"/>
          <w:szCs w:val="32"/>
        </w:rPr>
        <w:t>Call for Views</w:t>
      </w:r>
    </w:p>
    <w:p w14:paraId="120F9E45" w14:textId="501C393F" w:rsidR="00394B8A" w:rsidRPr="00E541A7" w:rsidRDefault="00394B8A" w:rsidP="00394B8A">
      <w:pPr>
        <w:jc w:val="center"/>
        <w:rPr>
          <w:rFonts w:cs="Arial"/>
          <w:b/>
          <w:bCs/>
          <w:color w:val="7030A0"/>
          <w:sz w:val="32"/>
          <w:szCs w:val="32"/>
        </w:rPr>
      </w:pPr>
      <w:r w:rsidRPr="00E541A7">
        <w:rPr>
          <w:rFonts w:cs="Arial"/>
          <w:b/>
          <w:bCs/>
          <w:color w:val="7030A0"/>
          <w:sz w:val="32"/>
          <w:szCs w:val="32"/>
        </w:rPr>
        <w:t xml:space="preserve">The </w:t>
      </w:r>
      <w:r w:rsidR="001B3332">
        <w:rPr>
          <w:rFonts w:cs="Arial"/>
          <w:b/>
          <w:bCs/>
          <w:color w:val="7030A0"/>
          <w:sz w:val="32"/>
          <w:szCs w:val="32"/>
        </w:rPr>
        <w:t>Ulster-Scots Expert Advisory Panel’s Recommendations Report</w:t>
      </w:r>
    </w:p>
    <w:p w14:paraId="5B3E42C7" w14:textId="43959477" w:rsidR="000726EC" w:rsidRPr="009855DF" w:rsidRDefault="001B3332" w:rsidP="00394B8A">
      <w:pPr>
        <w:jc w:val="center"/>
        <w:rPr>
          <w:b/>
          <w:color w:val="7030A0"/>
          <w:sz w:val="36"/>
          <w:szCs w:val="36"/>
        </w:rPr>
      </w:pPr>
      <w:r>
        <w:rPr>
          <w:b/>
          <w:color w:val="7030A0"/>
          <w:sz w:val="36"/>
          <w:szCs w:val="36"/>
        </w:rPr>
        <w:t>WRITTEN RESPONSES</w:t>
      </w:r>
    </w:p>
    <w:p w14:paraId="7E94B424" w14:textId="77777777" w:rsidR="000726EC" w:rsidRDefault="000726EC" w:rsidP="00394B8A">
      <w:pPr>
        <w:jc w:val="center"/>
        <w:rPr>
          <w:rFonts w:ascii="Arial" w:hAnsi="Arial" w:cs="Arial"/>
          <w:b/>
          <w:color w:val="7030A0"/>
          <w:sz w:val="32"/>
          <w:szCs w:val="32"/>
        </w:rPr>
      </w:pPr>
    </w:p>
    <w:p w14:paraId="29CFBFD7" w14:textId="77777777" w:rsidR="000726EC" w:rsidRDefault="000726EC" w:rsidP="00394B8A">
      <w:pPr>
        <w:jc w:val="center"/>
        <w:rPr>
          <w:rFonts w:ascii="Arial" w:hAnsi="Arial" w:cs="Arial"/>
          <w:b/>
          <w:color w:val="7030A0"/>
          <w:sz w:val="32"/>
          <w:szCs w:val="32"/>
        </w:rPr>
      </w:pPr>
    </w:p>
    <w:p w14:paraId="21FF7133" w14:textId="77777777" w:rsidR="000726EC" w:rsidRDefault="000726EC" w:rsidP="00394B8A">
      <w:pPr>
        <w:jc w:val="center"/>
        <w:rPr>
          <w:rFonts w:ascii="Arial" w:hAnsi="Arial" w:cs="Arial"/>
          <w:b/>
          <w:color w:val="7030A0"/>
          <w:sz w:val="32"/>
          <w:szCs w:val="32"/>
        </w:rPr>
      </w:pPr>
    </w:p>
    <w:p w14:paraId="5FA6800D" w14:textId="77777777" w:rsidR="000726EC" w:rsidRDefault="000726EC" w:rsidP="00394B8A">
      <w:pPr>
        <w:jc w:val="center"/>
        <w:rPr>
          <w:rFonts w:ascii="Arial" w:hAnsi="Arial" w:cs="Arial"/>
          <w:b/>
          <w:color w:val="7030A0"/>
          <w:sz w:val="32"/>
          <w:szCs w:val="32"/>
        </w:rPr>
      </w:pPr>
    </w:p>
    <w:p w14:paraId="59B5CF00" w14:textId="77777777" w:rsidR="007F0F75" w:rsidRDefault="007F0F75" w:rsidP="00394B8A">
      <w:pPr>
        <w:jc w:val="center"/>
        <w:rPr>
          <w:rFonts w:ascii="Arial" w:hAnsi="Arial" w:cs="Arial"/>
          <w:b/>
          <w:color w:val="7030A0"/>
          <w:sz w:val="32"/>
          <w:szCs w:val="32"/>
        </w:rPr>
      </w:pPr>
    </w:p>
    <w:p w14:paraId="2ED30A5E" w14:textId="77777777" w:rsidR="007F0F75" w:rsidRDefault="007F0F75" w:rsidP="00394B8A">
      <w:pPr>
        <w:jc w:val="center"/>
        <w:rPr>
          <w:rFonts w:ascii="Arial" w:hAnsi="Arial" w:cs="Arial"/>
          <w:b/>
          <w:color w:val="7030A0"/>
          <w:sz w:val="32"/>
          <w:szCs w:val="32"/>
        </w:rPr>
      </w:pPr>
    </w:p>
    <w:p w14:paraId="71418A0B" w14:textId="77777777" w:rsidR="007F0F75" w:rsidRDefault="007F0F75" w:rsidP="00394B8A">
      <w:pPr>
        <w:jc w:val="center"/>
        <w:rPr>
          <w:rFonts w:ascii="Arial" w:hAnsi="Arial" w:cs="Arial"/>
          <w:b/>
          <w:color w:val="7030A0"/>
          <w:sz w:val="32"/>
          <w:szCs w:val="32"/>
        </w:rPr>
      </w:pPr>
    </w:p>
    <w:p w14:paraId="7A59B64A" w14:textId="77777777" w:rsidR="007F0F75" w:rsidRDefault="007F0F75" w:rsidP="00394B8A">
      <w:pPr>
        <w:jc w:val="center"/>
        <w:rPr>
          <w:rFonts w:ascii="Arial" w:hAnsi="Arial" w:cs="Arial"/>
          <w:b/>
          <w:color w:val="7030A0"/>
          <w:sz w:val="32"/>
          <w:szCs w:val="32"/>
        </w:rPr>
      </w:pPr>
    </w:p>
    <w:p w14:paraId="118B5A5A" w14:textId="77777777" w:rsidR="000726EC" w:rsidRDefault="000726EC" w:rsidP="00394B8A">
      <w:pPr>
        <w:jc w:val="center"/>
        <w:rPr>
          <w:rFonts w:ascii="Arial" w:hAnsi="Arial" w:cs="Arial"/>
          <w:b/>
          <w:color w:val="7030A0"/>
          <w:sz w:val="32"/>
          <w:szCs w:val="32"/>
        </w:rPr>
      </w:pPr>
    </w:p>
    <w:p w14:paraId="570DEC80" w14:textId="0C33C543" w:rsidR="00394B8A" w:rsidRPr="00254C89" w:rsidRDefault="009855DF" w:rsidP="001B3332">
      <w:pPr>
        <w:rPr>
          <w:rFonts w:ascii="Arial" w:hAnsi="Arial" w:cs="Arial"/>
          <w:b/>
          <w:color w:val="7030A0"/>
          <w:sz w:val="32"/>
          <w:szCs w:val="32"/>
        </w:rPr>
      </w:pPr>
      <w:r>
        <w:rPr>
          <w:rFonts w:ascii="Arial" w:hAnsi="Arial" w:cs="Arial"/>
          <w:b/>
          <w:color w:val="7030A0"/>
          <w:sz w:val="32"/>
          <w:szCs w:val="32"/>
        </w:rPr>
        <w:br w:type="page"/>
      </w:r>
    </w:p>
    <w:p w14:paraId="3CB4AEDE" w14:textId="663D3E68" w:rsidR="001B3332" w:rsidRPr="001B3332" w:rsidRDefault="001B3332" w:rsidP="001B3332">
      <w:pPr>
        <w:rPr>
          <w:rFonts w:ascii="Arial" w:hAnsi="Arial" w:cs="Arial"/>
          <w:b/>
          <w:sz w:val="32"/>
          <w:szCs w:val="32"/>
        </w:rPr>
      </w:pPr>
      <w:r w:rsidRPr="001B3332">
        <w:rPr>
          <w:rFonts w:ascii="Arial" w:hAnsi="Arial" w:cs="Arial"/>
          <w:sz w:val="32"/>
          <w:szCs w:val="32"/>
        </w:rPr>
        <w:lastRenderedPageBreak/>
        <w:t>Section 1 –</w:t>
      </w:r>
      <w:r w:rsidRPr="001B3332">
        <w:rPr>
          <w:rFonts w:ascii="Arial" w:hAnsi="Arial" w:cs="Arial"/>
          <w:b/>
          <w:sz w:val="32"/>
          <w:szCs w:val="32"/>
        </w:rPr>
        <w:t xml:space="preserve"> Policy Analysis &amp; Framework </w:t>
      </w:r>
      <w:r w:rsidRPr="001B3332">
        <w:rPr>
          <w:rFonts w:ascii="Arial" w:hAnsi="Arial" w:cs="Arial"/>
          <w:sz w:val="32"/>
          <w:szCs w:val="32"/>
        </w:rPr>
        <w:t>– provides the context for the Ulster-Scots Language, Heritage and Culture Strategy.</w:t>
      </w:r>
    </w:p>
    <w:p w14:paraId="1D4B3E79" w14:textId="77777777" w:rsidR="001B3332" w:rsidRDefault="001B3332" w:rsidP="001B3332">
      <w:pPr>
        <w:rPr>
          <w:rFonts w:ascii="Arial" w:hAnsi="Arial" w:cs="Arial"/>
          <w:b/>
          <w:sz w:val="32"/>
          <w:szCs w:val="32"/>
        </w:rPr>
      </w:pPr>
    </w:p>
    <w:p w14:paraId="49A3EFD9" w14:textId="4F94DF66" w:rsidR="001B3332" w:rsidRPr="001B3332" w:rsidRDefault="001B3332" w:rsidP="001B3332">
      <w:pPr>
        <w:rPr>
          <w:rFonts w:ascii="Arial" w:hAnsi="Arial" w:cs="Arial"/>
          <w:b/>
          <w:sz w:val="32"/>
          <w:szCs w:val="32"/>
        </w:rPr>
      </w:pPr>
      <w:r w:rsidRPr="001B3332">
        <w:rPr>
          <w:rFonts w:ascii="Arial" w:hAnsi="Arial" w:cs="Arial"/>
          <w:b/>
          <w:sz w:val="32"/>
          <w:szCs w:val="32"/>
        </w:rPr>
        <w:t>Question 1 - What are your views on this section?</w:t>
      </w:r>
    </w:p>
    <w:tbl>
      <w:tblPr>
        <w:tblStyle w:val="TableGrid"/>
        <w:tblW w:w="0" w:type="auto"/>
        <w:tblLook w:val="04A0" w:firstRow="1" w:lastRow="0" w:firstColumn="1" w:lastColumn="0" w:noHBand="0" w:noVBand="1"/>
        <w:tblCaption w:val="Response box"/>
        <w:tblDescription w:val="Response box"/>
      </w:tblPr>
      <w:tblGrid>
        <w:gridCol w:w="9016"/>
      </w:tblGrid>
      <w:tr w:rsidR="00DA6619" w14:paraId="1DCA50AC" w14:textId="77777777" w:rsidTr="001B3332">
        <w:trPr>
          <w:trHeight w:val="11421"/>
          <w:tblHeader/>
        </w:trPr>
        <w:tc>
          <w:tcPr>
            <w:tcW w:w="9016" w:type="dxa"/>
          </w:tcPr>
          <w:p w14:paraId="2A4BF94F" w14:textId="77777777" w:rsidR="00DA6619" w:rsidRDefault="00DA6619" w:rsidP="0006005D">
            <w:pPr>
              <w:spacing w:line="360" w:lineRule="auto"/>
              <w:rPr>
                <w:rFonts w:ascii="Arial" w:hAnsi="Arial" w:cs="Arial"/>
                <w:b/>
                <w:sz w:val="24"/>
                <w:szCs w:val="24"/>
              </w:rPr>
            </w:pPr>
          </w:p>
          <w:p w14:paraId="3FA8259D" w14:textId="77777777" w:rsidR="00DA6619" w:rsidRDefault="00DA6619" w:rsidP="0006005D">
            <w:pPr>
              <w:spacing w:line="360" w:lineRule="auto"/>
              <w:rPr>
                <w:rFonts w:ascii="Arial" w:hAnsi="Arial" w:cs="Arial"/>
                <w:b/>
                <w:sz w:val="24"/>
                <w:szCs w:val="24"/>
              </w:rPr>
            </w:pPr>
          </w:p>
          <w:p w14:paraId="30B7D0AD" w14:textId="77777777" w:rsidR="00DA6619" w:rsidRDefault="00DA6619" w:rsidP="0006005D">
            <w:pPr>
              <w:spacing w:line="360" w:lineRule="auto"/>
              <w:rPr>
                <w:rFonts w:ascii="Arial" w:hAnsi="Arial" w:cs="Arial"/>
                <w:b/>
                <w:sz w:val="24"/>
                <w:szCs w:val="24"/>
              </w:rPr>
            </w:pPr>
          </w:p>
          <w:p w14:paraId="16CD521E" w14:textId="77777777" w:rsidR="00DA6619" w:rsidRDefault="00DA6619" w:rsidP="0006005D">
            <w:pPr>
              <w:spacing w:line="360" w:lineRule="auto"/>
              <w:rPr>
                <w:rFonts w:ascii="Arial" w:hAnsi="Arial" w:cs="Arial"/>
                <w:b/>
                <w:sz w:val="24"/>
                <w:szCs w:val="24"/>
              </w:rPr>
            </w:pPr>
          </w:p>
          <w:p w14:paraId="5DD4177F" w14:textId="77777777" w:rsidR="00DA6619" w:rsidRDefault="00DA6619" w:rsidP="0006005D">
            <w:pPr>
              <w:spacing w:line="360" w:lineRule="auto"/>
              <w:rPr>
                <w:rFonts w:ascii="Arial" w:hAnsi="Arial" w:cs="Arial"/>
                <w:b/>
                <w:sz w:val="24"/>
                <w:szCs w:val="24"/>
              </w:rPr>
            </w:pPr>
          </w:p>
          <w:p w14:paraId="2C9651BB" w14:textId="77777777" w:rsidR="00DA6619" w:rsidRDefault="00DA6619" w:rsidP="0006005D">
            <w:pPr>
              <w:spacing w:line="360" w:lineRule="auto"/>
              <w:rPr>
                <w:rFonts w:ascii="Arial" w:hAnsi="Arial" w:cs="Arial"/>
                <w:b/>
                <w:sz w:val="24"/>
                <w:szCs w:val="24"/>
              </w:rPr>
            </w:pPr>
          </w:p>
        </w:tc>
      </w:tr>
    </w:tbl>
    <w:p w14:paraId="7CCC2E26" w14:textId="6E403705" w:rsidR="001B3332" w:rsidRDefault="001B3332" w:rsidP="001B3332">
      <w:pPr>
        <w:rPr>
          <w:rFonts w:ascii="Arial" w:hAnsi="Arial" w:cs="Arial"/>
          <w:sz w:val="32"/>
          <w:szCs w:val="32"/>
        </w:rPr>
      </w:pPr>
      <w:r w:rsidRPr="001B3332">
        <w:rPr>
          <w:rFonts w:ascii="Arial" w:hAnsi="Arial" w:cs="Arial"/>
          <w:sz w:val="32"/>
          <w:szCs w:val="32"/>
        </w:rPr>
        <w:lastRenderedPageBreak/>
        <w:t xml:space="preserve">Section </w:t>
      </w:r>
      <w:r>
        <w:rPr>
          <w:rFonts w:ascii="Arial" w:hAnsi="Arial" w:cs="Arial"/>
          <w:sz w:val="32"/>
          <w:szCs w:val="32"/>
        </w:rPr>
        <w:t>2</w:t>
      </w:r>
      <w:r w:rsidRPr="001B3332">
        <w:rPr>
          <w:rFonts w:ascii="Arial" w:hAnsi="Arial" w:cs="Arial"/>
          <w:sz w:val="32"/>
          <w:szCs w:val="32"/>
        </w:rPr>
        <w:t xml:space="preserve"> –</w:t>
      </w:r>
      <w:r w:rsidRPr="001B3332">
        <w:rPr>
          <w:rFonts w:ascii="Arial" w:hAnsi="Arial" w:cs="Arial"/>
          <w:b/>
          <w:sz w:val="32"/>
          <w:szCs w:val="32"/>
        </w:rPr>
        <w:t xml:space="preserve"> Vision Statement </w:t>
      </w:r>
      <w:r>
        <w:rPr>
          <w:rFonts w:ascii="Arial" w:hAnsi="Arial" w:cs="Arial"/>
          <w:sz w:val="32"/>
          <w:szCs w:val="32"/>
        </w:rPr>
        <w:t xml:space="preserve">– presents a 20 year vision for </w:t>
      </w:r>
      <w:r w:rsidRPr="001B3332">
        <w:rPr>
          <w:rFonts w:ascii="Arial" w:hAnsi="Arial" w:cs="Arial"/>
          <w:sz w:val="32"/>
          <w:szCs w:val="32"/>
        </w:rPr>
        <w:t>Ulster-Scots language, heritage and culture.</w:t>
      </w:r>
    </w:p>
    <w:p w14:paraId="308BA764" w14:textId="77777777" w:rsidR="001B3332" w:rsidRPr="001B3332" w:rsidRDefault="001B3332" w:rsidP="001B3332">
      <w:pPr>
        <w:rPr>
          <w:rFonts w:ascii="Arial" w:hAnsi="Arial" w:cs="Arial"/>
          <w:sz w:val="32"/>
          <w:szCs w:val="32"/>
        </w:rPr>
      </w:pPr>
    </w:p>
    <w:p w14:paraId="40136B4E" w14:textId="33FBC961" w:rsidR="001B3332" w:rsidRPr="001B3332" w:rsidRDefault="001B3332" w:rsidP="001B3332">
      <w:pPr>
        <w:rPr>
          <w:rFonts w:ascii="Arial" w:hAnsi="Arial" w:cs="Arial"/>
          <w:b/>
          <w:sz w:val="32"/>
          <w:szCs w:val="32"/>
        </w:rPr>
      </w:pPr>
      <w:r>
        <w:rPr>
          <w:rFonts w:ascii="Arial" w:hAnsi="Arial" w:cs="Arial"/>
          <w:b/>
          <w:sz w:val="32"/>
          <w:szCs w:val="32"/>
        </w:rPr>
        <w:t>Question 2</w:t>
      </w:r>
      <w:r w:rsidRPr="001B3332">
        <w:rPr>
          <w:rFonts w:ascii="Arial" w:hAnsi="Arial" w:cs="Arial"/>
          <w:b/>
          <w:sz w:val="32"/>
          <w:szCs w:val="32"/>
        </w:rPr>
        <w:t xml:space="preserve"> - What are your views on this </w:t>
      </w:r>
      <w:r>
        <w:rPr>
          <w:rFonts w:ascii="Arial" w:hAnsi="Arial" w:cs="Arial"/>
          <w:b/>
          <w:sz w:val="32"/>
          <w:szCs w:val="32"/>
        </w:rPr>
        <w:t>vision’s timeframe and ambitions</w:t>
      </w:r>
      <w:r w:rsidRPr="001B3332">
        <w:rPr>
          <w:rFonts w:ascii="Arial" w:hAnsi="Arial" w:cs="Arial"/>
          <w:b/>
          <w:sz w:val="32"/>
          <w:szCs w:val="32"/>
        </w:rPr>
        <w:t>?</w:t>
      </w:r>
    </w:p>
    <w:tbl>
      <w:tblPr>
        <w:tblStyle w:val="TableGrid"/>
        <w:tblW w:w="0" w:type="auto"/>
        <w:tblLook w:val="04A0" w:firstRow="1" w:lastRow="0" w:firstColumn="1" w:lastColumn="0" w:noHBand="0" w:noVBand="1"/>
        <w:tblCaption w:val="Response box"/>
        <w:tblDescription w:val="Response box"/>
      </w:tblPr>
      <w:tblGrid>
        <w:gridCol w:w="9016"/>
      </w:tblGrid>
      <w:tr w:rsidR="001B3332" w14:paraId="4D66CC57" w14:textId="77777777" w:rsidTr="00057566">
        <w:trPr>
          <w:trHeight w:val="11421"/>
          <w:tblHeader/>
        </w:trPr>
        <w:tc>
          <w:tcPr>
            <w:tcW w:w="9016" w:type="dxa"/>
          </w:tcPr>
          <w:p w14:paraId="440860C8" w14:textId="77777777" w:rsidR="001B3332" w:rsidRDefault="001B3332" w:rsidP="00057566">
            <w:pPr>
              <w:spacing w:line="360" w:lineRule="auto"/>
              <w:rPr>
                <w:rFonts w:ascii="Arial" w:hAnsi="Arial" w:cs="Arial"/>
                <w:b/>
                <w:sz w:val="24"/>
                <w:szCs w:val="24"/>
              </w:rPr>
            </w:pPr>
          </w:p>
          <w:p w14:paraId="1075C382" w14:textId="77777777" w:rsidR="001B3332" w:rsidRDefault="001B3332" w:rsidP="00057566">
            <w:pPr>
              <w:spacing w:line="360" w:lineRule="auto"/>
              <w:rPr>
                <w:rFonts w:ascii="Arial" w:hAnsi="Arial" w:cs="Arial"/>
                <w:b/>
                <w:sz w:val="24"/>
                <w:szCs w:val="24"/>
              </w:rPr>
            </w:pPr>
          </w:p>
          <w:p w14:paraId="10DA0674" w14:textId="77777777" w:rsidR="001B3332" w:rsidRDefault="001B3332" w:rsidP="00057566">
            <w:pPr>
              <w:spacing w:line="360" w:lineRule="auto"/>
              <w:rPr>
                <w:rFonts w:ascii="Arial" w:hAnsi="Arial" w:cs="Arial"/>
                <w:b/>
                <w:sz w:val="24"/>
                <w:szCs w:val="24"/>
              </w:rPr>
            </w:pPr>
          </w:p>
          <w:p w14:paraId="17365AC6" w14:textId="77777777" w:rsidR="001B3332" w:rsidRDefault="001B3332" w:rsidP="00057566">
            <w:pPr>
              <w:spacing w:line="360" w:lineRule="auto"/>
              <w:rPr>
                <w:rFonts w:ascii="Arial" w:hAnsi="Arial" w:cs="Arial"/>
                <w:b/>
                <w:sz w:val="24"/>
                <w:szCs w:val="24"/>
              </w:rPr>
            </w:pPr>
          </w:p>
          <w:p w14:paraId="1B450E1C" w14:textId="77777777" w:rsidR="001B3332" w:rsidRDefault="001B3332" w:rsidP="00057566">
            <w:pPr>
              <w:spacing w:line="360" w:lineRule="auto"/>
              <w:rPr>
                <w:rFonts w:ascii="Arial" w:hAnsi="Arial" w:cs="Arial"/>
                <w:b/>
                <w:sz w:val="24"/>
                <w:szCs w:val="24"/>
              </w:rPr>
            </w:pPr>
          </w:p>
          <w:p w14:paraId="433B1A25" w14:textId="77777777" w:rsidR="001B3332" w:rsidRDefault="001B3332" w:rsidP="00057566">
            <w:pPr>
              <w:spacing w:line="360" w:lineRule="auto"/>
              <w:rPr>
                <w:rFonts w:ascii="Arial" w:hAnsi="Arial" w:cs="Arial"/>
                <w:b/>
                <w:sz w:val="24"/>
                <w:szCs w:val="24"/>
              </w:rPr>
            </w:pPr>
          </w:p>
        </w:tc>
      </w:tr>
    </w:tbl>
    <w:p w14:paraId="22ACB94F" w14:textId="766F7E9D" w:rsidR="001B3332" w:rsidRDefault="001B3332" w:rsidP="001B3332">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2E5938B5" w14:textId="77777777" w:rsidR="001B3332" w:rsidRPr="001B3332" w:rsidRDefault="001B3332" w:rsidP="001B3332">
      <w:pPr>
        <w:rPr>
          <w:rFonts w:ascii="Arial" w:hAnsi="Arial" w:cs="Arial"/>
          <w:sz w:val="32"/>
          <w:szCs w:val="32"/>
        </w:rPr>
      </w:pPr>
    </w:p>
    <w:p w14:paraId="574DCE76" w14:textId="2DCB8B73" w:rsidR="001B3332" w:rsidRPr="001B3332" w:rsidRDefault="00506936" w:rsidP="00506936">
      <w:pPr>
        <w:rPr>
          <w:rFonts w:ascii="Arial" w:hAnsi="Arial" w:cs="Arial"/>
          <w:b/>
          <w:sz w:val="32"/>
          <w:szCs w:val="32"/>
        </w:rPr>
      </w:pPr>
      <w:r w:rsidRPr="00506936">
        <w:rPr>
          <w:rFonts w:ascii="Arial" w:hAnsi="Arial" w:cs="Arial"/>
          <w:b/>
          <w:sz w:val="32"/>
          <w:szCs w:val="32"/>
        </w:rPr>
        <w:t>Question 3.1 - What are your views on the 'Powers &amp; Resources'</w:t>
      </w:r>
      <w:r>
        <w:rPr>
          <w:rFonts w:ascii="Arial" w:hAnsi="Arial" w:cs="Arial"/>
          <w:b/>
          <w:sz w:val="32"/>
          <w:szCs w:val="32"/>
        </w:rPr>
        <w:t xml:space="preserve">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1B3332" w14:paraId="1D4D8B6A" w14:textId="77777777" w:rsidTr="00057566">
        <w:trPr>
          <w:trHeight w:val="11421"/>
          <w:tblHeader/>
        </w:trPr>
        <w:tc>
          <w:tcPr>
            <w:tcW w:w="9016" w:type="dxa"/>
          </w:tcPr>
          <w:p w14:paraId="5EF658A3" w14:textId="77777777" w:rsidR="001B3332" w:rsidRDefault="001B3332" w:rsidP="00057566">
            <w:pPr>
              <w:spacing w:line="360" w:lineRule="auto"/>
              <w:rPr>
                <w:rFonts w:ascii="Arial" w:hAnsi="Arial" w:cs="Arial"/>
                <w:b/>
                <w:sz w:val="24"/>
                <w:szCs w:val="24"/>
              </w:rPr>
            </w:pPr>
          </w:p>
          <w:p w14:paraId="2BB341E7" w14:textId="77777777" w:rsidR="001B3332" w:rsidRDefault="001B3332" w:rsidP="00057566">
            <w:pPr>
              <w:spacing w:line="360" w:lineRule="auto"/>
              <w:rPr>
                <w:rFonts w:ascii="Arial" w:hAnsi="Arial" w:cs="Arial"/>
                <w:b/>
                <w:sz w:val="24"/>
                <w:szCs w:val="24"/>
              </w:rPr>
            </w:pPr>
          </w:p>
          <w:p w14:paraId="16F408D9" w14:textId="77777777" w:rsidR="001B3332" w:rsidRDefault="001B3332" w:rsidP="00057566">
            <w:pPr>
              <w:spacing w:line="360" w:lineRule="auto"/>
              <w:rPr>
                <w:rFonts w:ascii="Arial" w:hAnsi="Arial" w:cs="Arial"/>
                <w:b/>
                <w:sz w:val="24"/>
                <w:szCs w:val="24"/>
              </w:rPr>
            </w:pPr>
          </w:p>
          <w:p w14:paraId="2B041CB6" w14:textId="77777777" w:rsidR="001B3332" w:rsidRDefault="001B3332" w:rsidP="00057566">
            <w:pPr>
              <w:spacing w:line="360" w:lineRule="auto"/>
              <w:rPr>
                <w:rFonts w:ascii="Arial" w:hAnsi="Arial" w:cs="Arial"/>
                <w:b/>
                <w:sz w:val="24"/>
                <w:szCs w:val="24"/>
              </w:rPr>
            </w:pPr>
          </w:p>
          <w:p w14:paraId="57CE4E94" w14:textId="77777777" w:rsidR="001B3332" w:rsidRDefault="001B3332" w:rsidP="00057566">
            <w:pPr>
              <w:spacing w:line="360" w:lineRule="auto"/>
              <w:rPr>
                <w:rFonts w:ascii="Arial" w:hAnsi="Arial" w:cs="Arial"/>
                <w:b/>
                <w:sz w:val="24"/>
                <w:szCs w:val="24"/>
              </w:rPr>
            </w:pPr>
          </w:p>
          <w:p w14:paraId="20A96327" w14:textId="77777777" w:rsidR="001B3332" w:rsidRDefault="001B3332" w:rsidP="00057566">
            <w:pPr>
              <w:spacing w:line="360" w:lineRule="auto"/>
              <w:rPr>
                <w:rFonts w:ascii="Arial" w:hAnsi="Arial" w:cs="Arial"/>
                <w:b/>
                <w:sz w:val="24"/>
                <w:szCs w:val="24"/>
              </w:rPr>
            </w:pPr>
          </w:p>
        </w:tc>
      </w:tr>
    </w:tbl>
    <w:p w14:paraId="1185DFE1"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57EA6B37" w14:textId="77777777" w:rsidR="00506936" w:rsidRPr="001B3332" w:rsidRDefault="00506936" w:rsidP="00506936">
      <w:pPr>
        <w:rPr>
          <w:rFonts w:ascii="Arial" w:hAnsi="Arial" w:cs="Arial"/>
          <w:sz w:val="32"/>
          <w:szCs w:val="32"/>
        </w:rPr>
      </w:pPr>
    </w:p>
    <w:p w14:paraId="57200AD3" w14:textId="7D378C61" w:rsidR="00506936" w:rsidRPr="001B3332" w:rsidRDefault="00506936" w:rsidP="00506936">
      <w:pPr>
        <w:rPr>
          <w:rFonts w:ascii="Arial" w:hAnsi="Arial" w:cs="Arial"/>
          <w:b/>
          <w:sz w:val="32"/>
          <w:szCs w:val="32"/>
        </w:rPr>
      </w:pPr>
      <w:r w:rsidRPr="00506936">
        <w:rPr>
          <w:rFonts w:ascii="Arial" w:hAnsi="Arial" w:cs="Arial"/>
          <w:b/>
          <w:sz w:val="32"/>
          <w:szCs w:val="32"/>
        </w:rPr>
        <w:t>Question 3.</w:t>
      </w:r>
      <w:r>
        <w:rPr>
          <w:rFonts w:ascii="Arial" w:hAnsi="Arial" w:cs="Arial"/>
          <w:b/>
          <w:sz w:val="32"/>
          <w:szCs w:val="32"/>
        </w:rPr>
        <w:t>2</w:t>
      </w:r>
      <w:r w:rsidRPr="00506936">
        <w:rPr>
          <w:rFonts w:ascii="Arial" w:hAnsi="Arial" w:cs="Arial"/>
          <w:b/>
          <w:sz w:val="32"/>
          <w:szCs w:val="32"/>
        </w:rPr>
        <w:t xml:space="preserve"> - What are your views on the </w:t>
      </w:r>
      <w:r>
        <w:rPr>
          <w:rFonts w:ascii="Arial" w:hAnsi="Arial" w:cs="Arial"/>
          <w:b/>
          <w:sz w:val="32"/>
          <w:szCs w:val="32"/>
        </w:rPr>
        <w:t>‘Education’ action</w:t>
      </w:r>
      <w:r w:rsidRPr="00506936">
        <w:rPr>
          <w:rFonts w:ascii="Arial" w:hAnsi="Arial" w:cs="Arial"/>
          <w:b/>
          <w:sz w:val="32"/>
          <w:szCs w:val="32"/>
        </w:rPr>
        <w:t xml:space="preserve">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2597C35A" w14:textId="77777777" w:rsidTr="00057566">
        <w:trPr>
          <w:trHeight w:val="11421"/>
          <w:tblHeader/>
        </w:trPr>
        <w:tc>
          <w:tcPr>
            <w:tcW w:w="9016" w:type="dxa"/>
          </w:tcPr>
          <w:p w14:paraId="034C256F" w14:textId="77777777" w:rsidR="00506936" w:rsidRDefault="00506936" w:rsidP="00057566">
            <w:pPr>
              <w:spacing w:line="360" w:lineRule="auto"/>
              <w:rPr>
                <w:rFonts w:ascii="Arial" w:hAnsi="Arial" w:cs="Arial"/>
                <w:b/>
                <w:sz w:val="24"/>
                <w:szCs w:val="24"/>
              </w:rPr>
            </w:pPr>
          </w:p>
          <w:p w14:paraId="1B44D291" w14:textId="77777777" w:rsidR="00506936" w:rsidRDefault="00506936" w:rsidP="00057566">
            <w:pPr>
              <w:spacing w:line="360" w:lineRule="auto"/>
              <w:rPr>
                <w:rFonts w:ascii="Arial" w:hAnsi="Arial" w:cs="Arial"/>
                <w:b/>
                <w:sz w:val="24"/>
                <w:szCs w:val="24"/>
              </w:rPr>
            </w:pPr>
          </w:p>
          <w:p w14:paraId="3A4EC3D8" w14:textId="77777777" w:rsidR="00506936" w:rsidRDefault="00506936" w:rsidP="00057566">
            <w:pPr>
              <w:spacing w:line="360" w:lineRule="auto"/>
              <w:rPr>
                <w:rFonts w:ascii="Arial" w:hAnsi="Arial" w:cs="Arial"/>
                <w:b/>
                <w:sz w:val="24"/>
                <w:szCs w:val="24"/>
              </w:rPr>
            </w:pPr>
          </w:p>
          <w:p w14:paraId="7ABC04AA" w14:textId="77777777" w:rsidR="00506936" w:rsidRDefault="00506936" w:rsidP="00057566">
            <w:pPr>
              <w:spacing w:line="360" w:lineRule="auto"/>
              <w:rPr>
                <w:rFonts w:ascii="Arial" w:hAnsi="Arial" w:cs="Arial"/>
                <w:b/>
                <w:sz w:val="24"/>
                <w:szCs w:val="24"/>
              </w:rPr>
            </w:pPr>
          </w:p>
          <w:p w14:paraId="1A0BEDBD" w14:textId="77777777" w:rsidR="00506936" w:rsidRDefault="00506936" w:rsidP="00057566">
            <w:pPr>
              <w:spacing w:line="360" w:lineRule="auto"/>
              <w:rPr>
                <w:rFonts w:ascii="Arial" w:hAnsi="Arial" w:cs="Arial"/>
                <w:b/>
                <w:sz w:val="24"/>
                <w:szCs w:val="24"/>
              </w:rPr>
            </w:pPr>
          </w:p>
          <w:p w14:paraId="56AC286D" w14:textId="77777777" w:rsidR="00506936" w:rsidRDefault="00506936" w:rsidP="00057566">
            <w:pPr>
              <w:spacing w:line="360" w:lineRule="auto"/>
              <w:rPr>
                <w:rFonts w:ascii="Arial" w:hAnsi="Arial" w:cs="Arial"/>
                <w:b/>
                <w:sz w:val="24"/>
                <w:szCs w:val="24"/>
              </w:rPr>
            </w:pPr>
          </w:p>
        </w:tc>
      </w:tr>
    </w:tbl>
    <w:p w14:paraId="51B19836"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25293718" w14:textId="77777777" w:rsidR="00506936" w:rsidRPr="001B3332" w:rsidRDefault="00506936" w:rsidP="00506936">
      <w:pPr>
        <w:rPr>
          <w:rFonts w:ascii="Arial" w:hAnsi="Arial" w:cs="Arial"/>
          <w:sz w:val="32"/>
          <w:szCs w:val="32"/>
        </w:rPr>
      </w:pPr>
    </w:p>
    <w:p w14:paraId="393367A4" w14:textId="27B0B544" w:rsidR="00506936" w:rsidRPr="001B3332" w:rsidRDefault="00506936" w:rsidP="00506936">
      <w:pPr>
        <w:rPr>
          <w:rFonts w:ascii="Arial" w:hAnsi="Arial" w:cs="Arial"/>
          <w:b/>
          <w:sz w:val="32"/>
          <w:szCs w:val="32"/>
        </w:rPr>
      </w:pPr>
      <w:r>
        <w:rPr>
          <w:rFonts w:ascii="Arial" w:hAnsi="Arial" w:cs="Arial"/>
          <w:b/>
          <w:sz w:val="32"/>
          <w:szCs w:val="32"/>
        </w:rPr>
        <w:t>Question 3.3</w:t>
      </w:r>
      <w:r w:rsidRPr="00506936">
        <w:rPr>
          <w:rFonts w:ascii="Arial" w:hAnsi="Arial" w:cs="Arial"/>
          <w:b/>
          <w:sz w:val="32"/>
          <w:szCs w:val="32"/>
        </w:rPr>
        <w:t xml:space="preserve"> - What are your views on the </w:t>
      </w:r>
      <w:r>
        <w:rPr>
          <w:rFonts w:ascii="Arial" w:hAnsi="Arial" w:cs="Arial"/>
          <w:b/>
          <w:sz w:val="32"/>
          <w:szCs w:val="32"/>
        </w:rPr>
        <w:t xml:space="preserve">‘Academic Research &amp; Development’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6EA0EE35" w14:textId="77777777" w:rsidTr="00506936">
        <w:trPr>
          <w:trHeight w:val="10905"/>
          <w:tblHeader/>
        </w:trPr>
        <w:tc>
          <w:tcPr>
            <w:tcW w:w="9016" w:type="dxa"/>
          </w:tcPr>
          <w:p w14:paraId="041BC2D7" w14:textId="77777777" w:rsidR="00506936" w:rsidRDefault="00506936" w:rsidP="00057566">
            <w:pPr>
              <w:spacing w:line="360" w:lineRule="auto"/>
              <w:rPr>
                <w:rFonts w:ascii="Arial" w:hAnsi="Arial" w:cs="Arial"/>
                <w:b/>
                <w:sz w:val="24"/>
                <w:szCs w:val="24"/>
              </w:rPr>
            </w:pPr>
          </w:p>
          <w:p w14:paraId="380E77CA" w14:textId="77777777" w:rsidR="00506936" w:rsidRDefault="00506936" w:rsidP="00057566">
            <w:pPr>
              <w:spacing w:line="360" w:lineRule="auto"/>
              <w:rPr>
                <w:rFonts w:ascii="Arial" w:hAnsi="Arial" w:cs="Arial"/>
                <w:b/>
                <w:sz w:val="24"/>
                <w:szCs w:val="24"/>
              </w:rPr>
            </w:pPr>
          </w:p>
          <w:p w14:paraId="1E165761" w14:textId="77777777" w:rsidR="00506936" w:rsidRDefault="00506936" w:rsidP="00057566">
            <w:pPr>
              <w:spacing w:line="360" w:lineRule="auto"/>
              <w:rPr>
                <w:rFonts w:ascii="Arial" w:hAnsi="Arial" w:cs="Arial"/>
                <w:b/>
                <w:sz w:val="24"/>
                <w:szCs w:val="24"/>
              </w:rPr>
            </w:pPr>
          </w:p>
          <w:p w14:paraId="5A22D34B" w14:textId="77777777" w:rsidR="00506936" w:rsidRDefault="00506936" w:rsidP="00057566">
            <w:pPr>
              <w:spacing w:line="360" w:lineRule="auto"/>
              <w:rPr>
                <w:rFonts w:ascii="Arial" w:hAnsi="Arial" w:cs="Arial"/>
                <w:b/>
                <w:sz w:val="24"/>
                <w:szCs w:val="24"/>
              </w:rPr>
            </w:pPr>
          </w:p>
          <w:p w14:paraId="0510C0C9" w14:textId="77777777" w:rsidR="00506936" w:rsidRDefault="00506936" w:rsidP="00057566">
            <w:pPr>
              <w:spacing w:line="360" w:lineRule="auto"/>
              <w:rPr>
                <w:rFonts w:ascii="Arial" w:hAnsi="Arial" w:cs="Arial"/>
                <w:b/>
                <w:sz w:val="24"/>
                <w:szCs w:val="24"/>
              </w:rPr>
            </w:pPr>
          </w:p>
          <w:p w14:paraId="6EC09F01" w14:textId="77777777" w:rsidR="00506936" w:rsidRDefault="00506936" w:rsidP="00057566">
            <w:pPr>
              <w:spacing w:line="360" w:lineRule="auto"/>
              <w:rPr>
                <w:rFonts w:ascii="Arial" w:hAnsi="Arial" w:cs="Arial"/>
                <w:b/>
                <w:sz w:val="24"/>
                <w:szCs w:val="24"/>
              </w:rPr>
            </w:pPr>
          </w:p>
        </w:tc>
      </w:tr>
    </w:tbl>
    <w:p w14:paraId="1348F799"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714F534A" w14:textId="77777777" w:rsidR="00506936" w:rsidRPr="001B3332" w:rsidRDefault="00506936" w:rsidP="00506936">
      <w:pPr>
        <w:rPr>
          <w:rFonts w:ascii="Arial" w:hAnsi="Arial" w:cs="Arial"/>
          <w:sz w:val="32"/>
          <w:szCs w:val="32"/>
        </w:rPr>
      </w:pPr>
    </w:p>
    <w:p w14:paraId="0B3B2C41" w14:textId="0E7ABB65" w:rsidR="00506936" w:rsidRPr="001B3332" w:rsidRDefault="00506936" w:rsidP="00506936">
      <w:pPr>
        <w:rPr>
          <w:rFonts w:ascii="Arial" w:hAnsi="Arial" w:cs="Arial"/>
          <w:b/>
          <w:sz w:val="32"/>
          <w:szCs w:val="32"/>
        </w:rPr>
      </w:pPr>
      <w:r>
        <w:rPr>
          <w:rFonts w:ascii="Arial" w:hAnsi="Arial" w:cs="Arial"/>
          <w:b/>
          <w:sz w:val="32"/>
          <w:szCs w:val="32"/>
        </w:rPr>
        <w:t>Question 3.4</w:t>
      </w:r>
      <w:r w:rsidRPr="00506936">
        <w:rPr>
          <w:rFonts w:ascii="Arial" w:hAnsi="Arial" w:cs="Arial"/>
          <w:b/>
          <w:sz w:val="32"/>
          <w:szCs w:val="32"/>
        </w:rPr>
        <w:t xml:space="preserve"> - What are your v</w:t>
      </w:r>
      <w:r>
        <w:rPr>
          <w:rFonts w:ascii="Arial" w:hAnsi="Arial" w:cs="Arial"/>
          <w:b/>
          <w:sz w:val="32"/>
          <w:szCs w:val="32"/>
        </w:rPr>
        <w:t>iews on the ‘Language</w:t>
      </w:r>
      <w:r w:rsidRPr="00506936">
        <w:rPr>
          <w:rFonts w:ascii="Arial" w:hAnsi="Arial" w:cs="Arial"/>
          <w:b/>
          <w:sz w:val="32"/>
          <w:szCs w:val="32"/>
        </w:rPr>
        <w:t>'</w:t>
      </w:r>
      <w:r>
        <w:rPr>
          <w:rFonts w:ascii="Arial" w:hAnsi="Arial" w:cs="Arial"/>
          <w:b/>
          <w:sz w:val="32"/>
          <w:szCs w:val="32"/>
        </w:rPr>
        <w:t xml:space="preserve">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51770BAA" w14:textId="77777777" w:rsidTr="00057566">
        <w:trPr>
          <w:trHeight w:val="11421"/>
          <w:tblHeader/>
        </w:trPr>
        <w:tc>
          <w:tcPr>
            <w:tcW w:w="9016" w:type="dxa"/>
          </w:tcPr>
          <w:p w14:paraId="781D8284" w14:textId="77777777" w:rsidR="00506936" w:rsidRDefault="00506936" w:rsidP="00057566">
            <w:pPr>
              <w:spacing w:line="360" w:lineRule="auto"/>
              <w:rPr>
                <w:rFonts w:ascii="Arial" w:hAnsi="Arial" w:cs="Arial"/>
                <w:b/>
                <w:sz w:val="24"/>
                <w:szCs w:val="24"/>
              </w:rPr>
            </w:pPr>
          </w:p>
          <w:p w14:paraId="1F24F80B" w14:textId="77777777" w:rsidR="00506936" w:rsidRDefault="00506936" w:rsidP="00057566">
            <w:pPr>
              <w:spacing w:line="360" w:lineRule="auto"/>
              <w:rPr>
                <w:rFonts w:ascii="Arial" w:hAnsi="Arial" w:cs="Arial"/>
                <w:b/>
                <w:sz w:val="24"/>
                <w:szCs w:val="24"/>
              </w:rPr>
            </w:pPr>
          </w:p>
          <w:p w14:paraId="684C7BA9" w14:textId="77777777" w:rsidR="00506936" w:rsidRDefault="00506936" w:rsidP="00057566">
            <w:pPr>
              <w:spacing w:line="360" w:lineRule="auto"/>
              <w:rPr>
                <w:rFonts w:ascii="Arial" w:hAnsi="Arial" w:cs="Arial"/>
                <w:b/>
                <w:sz w:val="24"/>
                <w:szCs w:val="24"/>
              </w:rPr>
            </w:pPr>
          </w:p>
          <w:p w14:paraId="5930EF0A" w14:textId="77777777" w:rsidR="00506936" w:rsidRDefault="00506936" w:rsidP="00057566">
            <w:pPr>
              <w:spacing w:line="360" w:lineRule="auto"/>
              <w:rPr>
                <w:rFonts w:ascii="Arial" w:hAnsi="Arial" w:cs="Arial"/>
                <w:b/>
                <w:sz w:val="24"/>
                <w:szCs w:val="24"/>
              </w:rPr>
            </w:pPr>
          </w:p>
          <w:p w14:paraId="454F3B02" w14:textId="77777777" w:rsidR="00506936" w:rsidRDefault="00506936" w:rsidP="00057566">
            <w:pPr>
              <w:spacing w:line="360" w:lineRule="auto"/>
              <w:rPr>
                <w:rFonts w:ascii="Arial" w:hAnsi="Arial" w:cs="Arial"/>
                <w:b/>
                <w:sz w:val="24"/>
                <w:szCs w:val="24"/>
              </w:rPr>
            </w:pPr>
          </w:p>
          <w:p w14:paraId="0B97968B" w14:textId="77777777" w:rsidR="00506936" w:rsidRDefault="00506936" w:rsidP="00057566">
            <w:pPr>
              <w:spacing w:line="360" w:lineRule="auto"/>
              <w:rPr>
                <w:rFonts w:ascii="Arial" w:hAnsi="Arial" w:cs="Arial"/>
                <w:b/>
                <w:sz w:val="24"/>
                <w:szCs w:val="24"/>
              </w:rPr>
            </w:pPr>
          </w:p>
        </w:tc>
      </w:tr>
    </w:tbl>
    <w:p w14:paraId="1147EF54"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0FB530A0" w14:textId="77777777" w:rsidR="00506936" w:rsidRPr="001B3332" w:rsidRDefault="00506936" w:rsidP="00506936">
      <w:pPr>
        <w:rPr>
          <w:rFonts w:ascii="Arial" w:hAnsi="Arial" w:cs="Arial"/>
          <w:sz w:val="32"/>
          <w:szCs w:val="32"/>
        </w:rPr>
      </w:pPr>
    </w:p>
    <w:p w14:paraId="35172C10" w14:textId="1885574D" w:rsidR="00506936" w:rsidRPr="001B3332" w:rsidRDefault="00506936" w:rsidP="00506936">
      <w:pPr>
        <w:ind w:right="-46"/>
        <w:rPr>
          <w:rFonts w:ascii="Arial" w:hAnsi="Arial" w:cs="Arial"/>
          <w:b/>
          <w:sz w:val="32"/>
          <w:szCs w:val="32"/>
        </w:rPr>
      </w:pPr>
      <w:r>
        <w:rPr>
          <w:rFonts w:ascii="Arial" w:hAnsi="Arial" w:cs="Arial"/>
          <w:b/>
          <w:sz w:val="32"/>
          <w:szCs w:val="32"/>
        </w:rPr>
        <w:t>Question 3.5</w:t>
      </w:r>
      <w:r w:rsidRPr="00506936">
        <w:rPr>
          <w:rFonts w:ascii="Arial" w:hAnsi="Arial" w:cs="Arial"/>
          <w:b/>
          <w:sz w:val="32"/>
          <w:szCs w:val="32"/>
        </w:rPr>
        <w:t xml:space="preserve"> - What are your views on the </w:t>
      </w:r>
      <w:r>
        <w:rPr>
          <w:rFonts w:ascii="Arial" w:hAnsi="Arial" w:cs="Arial"/>
          <w:b/>
          <w:sz w:val="32"/>
          <w:szCs w:val="32"/>
        </w:rPr>
        <w:t xml:space="preserve">‘Community &amp; Cultural Life’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64C97F32" w14:textId="77777777" w:rsidTr="00057566">
        <w:trPr>
          <w:trHeight w:val="11421"/>
          <w:tblHeader/>
        </w:trPr>
        <w:tc>
          <w:tcPr>
            <w:tcW w:w="9016" w:type="dxa"/>
          </w:tcPr>
          <w:p w14:paraId="550235A8" w14:textId="77777777" w:rsidR="00506936" w:rsidRDefault="00506936" w:rsidP="00057566">
            <w:pPr>
              <w:spacing w:line="360" w:lineRule="auto"/>
              <w:rPr>
                <w:rFonts w:ascii="Arial" w:hAnsi="Arial" w:cs="Arial"/>
                <w:b/>
                <w:sz w:val="24"/>
                <w:szCs w:val="24"/>
              </w:rPr>
            </w:pPr>
          </w:p>
          <w:p w14:paraId="50D151AF" w14:textId="77777777" w:rsidR="00506936" w:rsidRDefault="00506936" w:rsidP="00057566">
            <w:pPr>
              <w:spacing w:line="360" w:lineRule="auto"/>
              <w:rPr>
                <w:rFonts w:ascii="Arial" w:hAnsi="Arial" w:cs="Arial"/>
                <w:b/>
                <w:sz w:val="24"/>
                <w:szCs w:val="24"/>
              </w:rPr>
            </w:pPr>
          </w:p>
          <w:p w14:paraId="093796BF" w14:textId="77777777" w:rsidR="00506936" w:rsidRDefault="00506936" w:rsidP="00057566">
            <w:pPr>
              <w:spacing w:line="360" w:lineRule="auto"/>
              <w:rPr>
                <w:rFonts w:ascii="Arial" w:hAnsi="Arial" w:cs="Arial"/>
                <w:b/>
                <w:sz w:val="24"/>
                <w:szCs w:val="24"/>
              </w:rPr>
            </w:pPr>
          </w:p>
          <w:p w14:paraId="349ECDA4" w14:textId="77777777" w:rsidR="00506936" w:rsidRDefault="00506936" w:rsidP="00057566">
            <w:pPr>
              <w:spacing w:line="360" w:lineRule="auto"/>
              <w:rPr>
                <w:rFonts w:ascii="Arial" w:hAnsi="Arial" w:cs="Arial"/>
                <w:b/>
                <w:sz w:val="24"/>
                <w:szCs w:val="24"/>
              </w:rPr>
            </w:pPr>
          </w:p>
          <w:p w14:paraId="4B43E585" w14:textId="77777777" w:rsidR="00506936" w:rsidRDefault="00506936" w:rsidP="00057566">
            <w:pPr>
              <w:spacing w:line="360" w:lineRule="auto"/>
              <w:rPr>
                <w:rFonts w:ascii="Arial" w:hAnsi="Arial" w:cs="Arial"/>
                <w:b/>
                <w:sz w:val="24"/>
                <w:szCs w:val="24"/>
              </w:rPr>
            </w:pPr>
          </w:p>
          <w:p w14:paraId="06C8EA19" w14:textId="77777777" w:rsidR="00506936" w:rsidRDefault="00506936" w:rsidP="00057566">
            <w:pPr>
              <w:spacing w:line="360" w:lineRule="auto"/>
              <w:rPr>
                <w:rFonts w:ascii="Arial" w:hAnsi="Arial" w:cs="Arial"/>
                <w:b/>
                <w:sz w:val="24"/>
                <w:szCs w:val="24"/>
              </w:rPr>
            </w:pPr>
          </w:p>
        </w:tc>
      </w:tr>
    </w:tbl>
    <w:p w14:paraId="66B18394"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4311BC47" w14:textId="77777777" w:rsidR="00506936" w:rsidRPr="001B3332" w:rsidRDefault="00506936" w:rsidP="00506936">
      <w:pPr>
        <w:rPr>
          <w:rFonts w:ascii="Arial" w:hAnsi="Arial" w:cs="Arial"/>
          <w:sz w:val="32"/>
          <w:szCs w:val="32"/>
        </w:rPr>
      </w:pPr>
    </w:p>
    <w:p w14:paraId="1A70BEC5" w14:textId="2DA19733" w:rsidR="00506936" w:rsidRPr="001B3332" w:rsidRDefault="00506936" w:rsidP="00506936">
      <w:pPr>
        <w:ind w:right="-330"/>
        <w:rPr>
          <w:rFonts w:ascii="Arial" w:hAnsi="Arial" w:cs="Arial"/>
          <w:b/>
          <w:sz w:val="32"/>
          <w:szCs w:val="32"/>
        </w:rPr>
      </w:pPr>
      <w:r>
        <w:rPr>
          <w:rFonts w:ascii="Arial" w:hAnsi="Arial" w:cs="Arial"/>
          <w:b/>
          <w:sz w:val="32"/>
          <w:szCs w:val="32"/>
        </w:rPr>
        <w:t>Question 3.6</w:t>
      </w:r>
      <w:r w:rsidRPr="00506936">
        <w:rPr>
          <w:rFonts w:ascii="Arial" w:hAnsi="Arial" w:cs="Arial"/>
          <w:b/>
          <w:sz w:val="32"/>
          <w:szCs w:val="32"/>
        </w:rPr>
        <w:t xml:space="preserve"> - What are your views on the </w:t>
      </w:r>
      <w:r>
        <w:rPr>
          <w:rFonts w:ascii="Arial" w:hAnsi="Arial" w:cs="Arial"/>
          <w:b/>
          <w:sz w:val="32"/>
          <w:szCs w:val="32"/>
        </w:rPr>
        <w:t>‘Institutional Establishment</w:t>
      </w:r>
      <w:r w:rsidRPr="00506936">
        <w:rPr>
          <w:rFonts w:ascii="Arial" w:hAnsi="Arial" w:cs="Arial"/>
          <w:b/>
          <w:sz w:val="32"/>
          <w:szCs w:val="32"/>
        </w:rPr>
        <w:t>'</w:t>
      </w:r>
      <w:r>
        <w:rPr>
          <w:rFonts w:ascii="Arial" w:hAnsi="Arial" w:cs="Arial"/>
          <w:b/>
          <w:sz w:val="32"/>
          <w:szCs w:val="32"/>
        </w:rPr>
        <w:t xml:space="preserve">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7A9E0D1D" w14:textId="77777777" w:rsidTr="00057566">
        <w:trPr>
          <w:trHeight w:val="11421"/>
          <w:tblHeader/>
        </w:trPr>
        <w:tc>
          <w:tcPr>
            <w:tcW w:w="9016" w:type="dxa"/>
          </w:tcPr>
          <w:p w14:paraId="72535046" w14:textId="77777777" w:rsidR="00506936" w:rsidRDefault="00506936" w:rsidP="00057566">
            <w:pPr>
              <w:spacing w:line="360" w:lineRule="auto"/>
              <w:rPr>
                <w:rFonts w:ascii="Arial" w:hAnsi="Arial" w:cs="Arial"/>
                <w:b/>
                <w:sz w:val="24"/>
                <w:szCs w:val="24"/>
              </w:rPr>
            </w:pPr>
          </w:p>
          <w:p w14:paraId="013B7CED" w14:textId="77777777" w:rsidR="00506936" w:rsidRDefault="00506936" w:rsidP="00057566">
            <w:pPr>
              <w:spacing w:line="360" w:lineRule="auto"/>
              <w:rPr>
                <w:rFonts w:ascii="Arial" w:hAnsi="Arial" w:cs="Arial"/>
                <w:b/>
                <w:sz w:val="24"/>
                <w:szCs w:val="24"/>
              </w:rPr>
            </w:pPr>
          </w:p>
          <w:p w14:paraId="62344E5C" w14:textId="77777777" w:rsidR="00506936" w:rsidRDefault="00506936" w:rsidP="00057566">
            <w:pPr>
              <w:spacing w:line="360" w:lineRule="auto"/>
              <w:rPr>
                <w:rFonts w:ascii="Arial" w:hAnsi="Arial" w:cs="Arial"/>
                <w:b/>
                <w:sz w:val="24"/>
                <w:szCs w:val="24"/>
              </w:rPr>
            </w:pPr>
          </w:p>
          <w:p w14:paraId="0BAF1D75" w14:textId="77777777" w:rsidR="00506936" w:rsidRDefault="00506936" w:rsidP="00057566">
            <w:pPr>
              <w:spacing w:line="360" w:lineRule="auto"/>
              <w:rPr>
                <w:rFonts w:ascii="Arial" w:hAnsi="Arial" w:cs="Arial"/>
                <w:b/>
                <w:sz w:val="24"/>
                <w:szCs w:val="24"/>
              </w:rPr>
            </w:pPr>
          </w:p>
          <w:p w14:paraId="5809BE03" w14:textId="77777777" w:rsidR="00506936" w:rsidRDefault="00506936" w:rsidP="00057566">
            <w:pPr>
              <w:spacing w:line="360" w:lineRule="auto"/>
              <w:rPr>
                <w:rFonts w:ascii="Arial" w:hAnsi="Arial" w:cs="Arial"/>
                <w:b/>
                <w:sz w:val="24"/>
                <w:szCs w:val="24"/>
              </w:rPr>
            </w:pPr>
          </w:p>
          <w:p w14:paraId="08CB4EE3" w14:textId="77777777" w:rsidR="00506936" w:rsidRDefault="00506936" w:rsidP="00057566">
            <w:pPr>
              <w:spacing w:line="360" w:lineRule="auto"/>
              <w:rPr>
                <w:rFonts w:ascii="Arial" w:hAnsi="Arial" w:cs="Arial"/>
                <w:b/>
                <w:sz w:val="24"/>
                <w:szCs w:val="24"/>
              </w:rPr>
            </w:pPr>
          </w:p>
        </w:tc>
      </w:tr>
    </w:tbl>
    <w:p w14:paraId="73F9439D"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3CA3C177" w14:textId="77777777" w:rsidR="00506936" w:rsidRPr="001B3332" w:rsidRDefault="00506936" w:rsidP="00506936">
      <w:pPr>
        <w:rPr>
          <w:rFonts w:ascii="Arial" w:hAnsi="Arial" w:cs="Arial"/>
          <w:sz w:val="32"/>
          <w:szCs w:val="32"/>
        </w:rPr>
      </w:pPr>
    </w:p>
    <w:p w14:paraId="7141CD91" w14:textId="08E7EC4B" w:rsidR="00506936" w:rsidRPr="001B3332" w:rsidRDefault="00506936" w:rsidP="00506936">
      <w:pPr>
        <w:rPr>
          <w:rFonts w:ascii="Arial" w:hAnsi="Arial" w:cs="Arial"/>
          <w:b/>
          <w:sz w:val="32"/>
          <w:szCs w:val="32"/>
        </w:rPr>
      </w:pPr>
      <w:r>
        <w:rPr>
          <w:rFonts w:ascii="Arial" w:hAnsi="Arial" w:cs="Arial"/>
          <w:b/>
          <w:sz w:val="32"/>
          <w:szCs w:val="32"/>
        </w:rPr>
        <w:t>Question 3.7</w:t>
      </w:r>
      <w:r w:rsidRPr="00506936">
        <w:rPr>
          <w:rFonts w:ascii="Arial" w:hAnsi="Arial" w:cs="Arial"/>
          <w:b/>
          <w:sz w:val="32"/>
          <w:szCs w:val="32"/>
        </w:rPr>
        <w:t xml:space="preserve"> - What are your views on the </w:t>
      </w:r>
      <w:r>
        <w:rPr>
          <w:rFonts w:ascii="Arial" w:hAnsi="Arial" w:cs="Arial"/>
          <w:b/>
          <w:sz w:val="32"/>
          <w:szCs w:val="32"/>
        </w:rPr>
        <w:t xml:space="preserve">‘Media’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4B55813B" w14:textId="77777777" w:rsidTr="00057566">
        <w:trPr>
          <w:trHeight w:val="11421"/>
          <w:tblHeader/>
        </w:trPr>
        <w:tc>
          <w:tcPr>
            <w:tcW w:w="9016" w:type="dxa"/>
          </w:tcPr>
          <w:p w14:paraId="04781DA1" w14:textId="77777777" w:rsidR="00506936" w:rsidRDefault="00506936" w:rsidP="00057566">
            <w:pPr>
              <w:spacing w:line="360" w:lineRule="auto"/>
              <w:rPr>
                <w:rFonts w:ascii="Arial" w:hAnsi="Arial" w:cs="Arial"/>
                <w:b/>
                <w:sz w:val="24"/>
                <w:szCs w:val="24"/>
              </w:rPr>
            </w:pPr>
          </w:p>
          <w:p w14:paraId="0F1556F9" w14:textId="77777777" w:rsidR="00506936" w:rsidRDefault="00506936" w:rsidP="00057566">
            <w:pPr>
              <w:spacing w:line="360" w:lineRule="auto"/>
              <w:rPr>
                <w:rFonts w:ascii="Arial" w:hAnsi="Arial" w:cs="Arial"/>
                <w:b/>
                <w:sz w:val="24"/>
                <w:szCs w:val="24"/>
              </w:rPr>
            </w:pPr>
          </w:p>
          <w:p w14:paraId="40B64BC0" w14:textId="77777777" w:rsidR="00506936" w:rsidRDefault="00506936" w:rsidP="00057566">
            <w:pPr>
              <w:spacing w:line="360" w:lineRule="auto"/>
              <w:rPr>
                <w:rFonts w:ascii="Arial" w:hAnsi="Arial" w:cs="Arial"/>
                <w:b/>
                <w:sz w:val="24"/>
                <w:szCs w:val="24"/>
              </w:rPr>
            </w:pPr>
          </w:p>
          <w:p w14:paraId="2C84CE8E" w14:textId="77777777" w:rsidR="00506936" w:rsidRDefault="00506936" w:rsidP="00057566">
            <w:pPr>
              <w:spacing w:line="360" w:lineRule="auto"/>
              <w:rPr>
                <w:rFonts w:ascii="Arial" w:hAnsi="Arial" w:cs="Arial"/>
                <w:b/>
                <w:sz w:val="24"/>
                <w:szCs w:val="24"/>
              </w:rPr>
            </w:pPr>
          </w:p>
          <w:p w14:paraId="7DF4F433" w14:textId="77777777" w:rsidR="00506936" w:rsidRDefault="00506936" w:rsidP="00057566">
            <w:pPr>
              <w:spacing w:line="360" w:lineRule="auto"/>
              <w:rPr>
                <w:rFonts w:ascii="Arial" w:hAnsi="Arial" w:cs="Arial"/>
                <w:b/>
                <w:sz w:val="24"/>
                <w:szCs w:val="24"/>
              </w:rPr>
            </w:pPr>
          </w:p>
          <w:p w14:paraId="394947D5" w14:textId="77777777" w:rsidR="00506936" w:rsidRDefault="00506936" w:rsidP="00057566">
            <w:pPr>
              <w:spacing w:line="360" w:lineRule="auto"/>
              <w:rPr>
                <w:rFonts w:ascii="Arial" w:hAnsi="Arial" w:cs="Arial"/>
                <w:b/>
                <w:sz w:val="24"/>
                <w:szCs w:val="24"/>
              </w:rPr>
            </w:pPr>
          </w:p>
        </w:tc>
      </w:tr>
    </w:tbl>
    <w:p w14:paraId="5FE8DC41"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03569E0E" w14:textId="77777777" w:rsidR="00506936" w:rsidRPr="001B3332" w:rsidRDefault="00506936" w:rsidP="00506936">
      <w:pPr>
        <w:rPr>
          <w:rFonts w:ascii="Arial" w:hAnsi="Arial" w:cs="Arial"/>
          <w:sz w:val="32"/>
          <w:szCs w:val="32"/>
        </w:rPr>
      </w:pPr>
    </w:p>
    <w:p w14:paraId="2CFA3CE7" w14:textId="34BDF4B3" w:rsidR="00506936" w:rsidRPr="001B3332" w:rsidRDefault="00506936" w:rsidP="00506936">
      <w:pPr>
        <w:rPr>
          <w:rFonts w:ascii="Arial" w:hAnsi="Arial" w:cs="Arial"/>
          <w:b/>
          <w:sz w:val="32"/>
          <w:szCs w:val="32"/>
        </w:rPr>
      </w:pPr>
      <w:r w:rsidRPr="00506936">
        <w:rPr>
          <w:rFonts w:ascii="Arial" w:hAnsi="Arial" w:cs="Arial"/>
          <w:b/>
          <w:sz w:val="32"/>
          <w:szCs w:val="32"/>
        </w:rPr>
        <w:t>Question 3.</w:t>
      </w:r>
      <w:r>
        <w:rPr>
          <w:rFonts w:ascii="Arial" w:hAnsi="Arial" w:cs="Arial"/>
          <w:b/>
          <w:sz w:val="32"/>
          <w:szCs w:val="32"/>
        </w:rPr>
        <w:t>8</w:t>
      </w:r>
      <w:r w:rsidRPr="00506936">
        <w:rPr>
          <w:rFonts w:ascii="Arial" w:hAnsi="Arial" w:cs="Arial"/>
          <w:b/>
          <w:sz w:val="32"/>
          <w:szCs w:val="32"/>
        </w:rPr>
        <w:t xml:space="preserve"> - What are your views on the </w:t>
      </w:r>
      <w:r>
        <w:rPr>
          <w:rFonts w:ascii="Arial" w:hAnsi="Arial" w:cs="Arial"/>
          <w:b/>
          <w:sz w:val="32"/>
          <w:szCs w:val="32"/>
        </w:rPr>
        <w:t xml:space="preserve">‘Our Human Rights’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0E83FA9C" w14:textId="77777777" w:rsidTr="00057566">
        <w:trPr>
          <w:trHeight w:val="11421"/>
          <w:tblHeader/>
        </w:trPr>
        <w:tc>
          <w:tcPr>
            <w:tcW w:w="9016" w:type="dxa"/>
          </w:tcPr>
          <w:p w14:paraId="16FF3E24" w14:textId="77777777" w:rsidR="00506936" w:rsidRDefault="00506936" w:rsidP="00057566">
            <w:pPr>
              <w:spacing w:line="360" w:lineRule="auto"/>
              <w:rPr>
                <w:rFonts w:ascii="Arial" w:hAnsi="Arial" w:cs="Arial"/>
                <w:b/>
                <w:sz w:val="24"/>
                <w:szCs w:val="24"/>
              </w:rPr>
            </w:pPr>
          </w:p>
          <w:p w14:paraId="58FFA4D9" w14:textId="77777777" w:rsidR="00506936" w:rsidRDefault="00506936" w:rsidP="00057566">
            <w:pPr>
              <w:spacing w:line="360" w:lineRule="auto"/>
              <w:rPr>
                <w:rFonts w:ascii="Arial" w:hAnsi="Arial" w:cs="Arial"/>
                <w:b/>
                <w:sz w:val="24"/>
                <w:szCs w:val="24"/>
              </w:rPr>
            </w:pPr>
          </w:p>
          <w:p w14:paraId="6263F465" w14:textId="77777777" w:rsidR="00506936" w:rsidRDefault="00506936" w:rsidP="00057566">
            <w:pPr>
              <w:spacing w:line="360" w:lineRule="auto"/>
              <w:rPr>
                <w:rFonts w:ascii="Arial" w:hAnsi="Arial" w:cs="Arial"/>
                <w:b/>
                <w:sz w:val="24"/>
                <w:szCs w:val="24"/>
              </w:rPr>
            </w:pPr>
          </w:p>
          <w:p w14:paraId="2FA39F2F" w14:textId="77777777" w:rsidR="00506936" w:rsidRDefault="00506936" w:rsidP="00057566">
            <w:pPr>
              <w:spacing w:line="360" w:lineRule="auto"/>
              <w:rPr>
                <w:rFonts w:ascii="Arial" w:hAnsi="Arial" w:cs="Arial"/>
                <w:b/>
                <w:sz w:val="24"/>
                <w:szCs w:val="24"/>
              </w:rPr>
            </w:pPr>
          </w:p>
          <w:p w14:paraId="331E9568" w14:textId="77777777" w:rsidR="00506936" w:rsidRDefault="00506936" w:rsidP="00057566">
            <w:pPr>
              <w:spacing w:line="360" w:lineRule="auto"/>
              <w:rPr>
                <w:rFonts w:ascii="Arial" w:hAnsi="Arial" w:cs="Arial"/>
                <w:b/>
                <w:sz w:val="24"/>
                <w:szCs w:val="24"/>
              </w:rPr>
            </w:pPr>
          </w:p>
          <w:p w14:paraId="37568DA0" w14:textId="77777777" w:rsidR="00506936" w:rsidRDefault="00506936" w:rsidP="00057566">
            <w:pPr>
              <w:spacing w:line="360" w:lineRule="auto"/>
              <w:rPr>
                <w:rFonts w:ascii="Arial" w:hAnsi="Arial" w:cs="Arial"/>
                <w:b/>
                <w:sz w:val="24"/>
                <w:szCs w:val="24"/>
              </w:rPr>
            </w:pPr>
          </w:p>
        </w:tc>
      </w:tr>
    </w:tbl>
    <w:p w14:paraId="06ACBC85"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2BC8F3A3" w14:textId="77777777" w:rsidR="00506936" w:rsidRPr="001B3332" w:rsidRDefault="00506936" w:rsidP="00506936">
      <w:pPr>
        <w:rPr>
          <w:rFonts w:ascii="Arial" w:hAnsi="Arial" w:cs="Arial"/>
          <w:sz w:val="32"/>
          <w:szCs w:val="32"/>
        </w:rPr>
      </w:pPr>
    </w:p>
    <w:p w14:paraId="57378C54" w14:textId="62BD4524" w:rsidR="00506936" w:rsidRPr="001B3332" w:rsidRDefault="00506936" w:rsidP="00506936">
      <w:pPr>
        <w:rPr>
          <w:rFonts w:ascii="Arial" w:hAnsi="Arial" w:cs="Arial"/>
          <w:b/>
          <w:sz w:val="32"/>
          <w:szCs w:val="32"/>
        </w:rPr>
      </w:pPr>
      <w:r>
        <w:rPr>
          <w:rFonts w:ascii="Arial" w:hAnsi="Arial" w:cs="Arial"/>
          <w:b/>
          <w:sz w:val="32"/>
          <w:szCs w:val="32"/>
        </w:rPr>
        <w:t>Question 3.9</w:t>
      </w:r>
      <w:r w:rsidRPr="00506936">
        <w:rPr>
          <w:rFonts w:ascii="Arial" w:hAnsi="Arial" w:cs="Arial"/>
          <w:b/>
          <w:sz w:val="32"/>
          <w:szCs w:val="32"/>
        </w:rPr>
        <w:t xml:space="preserve"> - What are your views on the </w:t>
      </w:r>
      <w:r>
        <w:rPr>
          <w:rFonts w:ascii="Arial" w:hAnsi="Arial" w:cs="Arial"/>
          <w:b/>
          <w:sz w:val="32"/>
          <w:szCs w:val="32"/>
        </w:rPr>
        <w:t xml:space="preserve">‘Connectedness’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2CEC9D54" w14:textId="77777777" w:rsidTr="00057566">
        <w:trPr>
          <w:trHeight w:val="11421"/>
          <w:tblHeader/>
        </w:trPr>
        <w:tc>
          <w:tcPr>
            <w:tcW w:w="9016" w:type="dxa"/>
          </w:tcPr>
          <w:p w14:paraId="090F63BC" w14:textId="77777777" w:rsidR="00506936" w:rsidRDefault="00506936" w:rsidP="00057566">
            <w:pPr>
              <w:spacing w:line="360" w:lineRule="auto"/>
              <w:rPr>
                <w:rFonts w:ascii="Arial" w:hAnsi="Arial" w:cs="Arial"/>
                <w:b/>
                <w:sz w:val="24"/>
                <w:szCs w:val="24"/>
              </w:rPr>
            </w:pPr>
          </w:p>
          <w:p w14:paraId="2E71E862" w14:textId="77777777" w:rsidR="00506936" w:rsidRDefault="00506936" w:rsidP="00057566">
            <w:pPr>
              <w:spacing w:line="360" w:lineRule="auto"/>
              <w:rPr>
                <w:rFonts w:ascii="Arial" w:hAnsi="Arial" w:cs="Arial"/>
                <w:b/>
                <w:sz w:val="24"/>
                <w:szCs w:val="24"/>
              </w:rPr>
            </w:pPr>
          </w:p>
          <w:p w14:paraId="62ECBD35" w14:textId="77777777" w:rsidR="00506936" w:rsidRDefault="00506936" w:rsidP="00057566">
            <w:pPr>
              <w:spacing w:line="360" w:lineRule="auto"/>
              <w:rPr>
                <w:rFonts w:ascii="Arial" w:hAnsi="Arial" w:cs="Arial"/>
                <w:b/>
                <w:sz w:val="24"/>
                <w:szCs w:val="24"/>
              </w:rPr>
            </w:pPr>
          </w:p>
          <w:p w14:paraId="2F2390A4" w14:textId="77777777" w:rsidR="00506936" w:rsidRDefault="00506936" w:rsidP="00057566">
            <w:pPr>
              <w:spacing w:line="360" w:lineRule="auto"/>
              <w:rPr>
                <w:rFonts w:ascii="Arial" w:hAnsi="Arial" w:cs="Arial"/>
                <w:b/>
                <w:sz w:val="24"/>
                <w:szCs w:val="24"/>
              </w:rPr>
            </w:pPr>
          </w:p>
          <w:p w14:paraId="0270BD1F" w14:textId="77777777" w:rsidR="00506936" w:rsidRDefault="00506936" w:rsidP="00057566">
            <w:pPr>
              <w:spacing w:line="360" w:lineRule="auto"/>
              <w:rPr>
                <w:rFonts w:ascii="Arial" w:hAnsi="Arial" w:cs="Arial"/>
                <w:b/>
                <w:sz w:val="24"/>
                <w:szCs w:val="24"/>
              </w:rPr>
            </w:pPr>
          </w:p>
          <w:p w14:paraId="3A140410" w14:textId="77777777" w:rsidR="00506936" w:rsidRDefault="00506936" w:rsidP="00057566">
            <w:pPr>
              <w:spacing w:line="360" w:lineRule="auto"/>
              <w:rPr>
                <w:rFonts w:ascii="Arial" w:hAnsi="Arial" w:cs="Arial"/>
                <w:b/>
                <w:sz w:val="24"/>
                <w:szCs w:val="24"/>
              </w:rPr>
            </w:pPr>
          </w:p>
        </w:tc>
      </w:tr>
    </w:tbl>
    <w:p w14:paraId="4091B179" w14:textId="77777777"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3 – </w:t>
      </w:r>
      <w:r w:rsidRPr="001B3332">
        <w:rPr>
          <w:rFonts w:ascii="Arial" w:hAnsi="Arial" w:cs="Arial"/>
          <w:b/>
          <w:sz w:val="32"/>
          <w:szCs w:val="32"/>
        </w:rPr>
        <w:t>Actions</w:t>
      </w:r>
      <w:r w:rsidRPr="001B3332">
        <w:rPr>
          <w:rFonts w:ascii="Arial" w:hAnsi="Arial" w:cs="Arial"/>
          <w:sz w:val="32"/>
          <w:szCs w:val="32"/>
        </w:rPr>
        <w:t xml:space="preserve"> – outli</w:t>
      </w:r>
      <w:r>
        <w:rPr>
          <w:rFonts w:ascii="Arial" w:hAnsi="Arial" w:cs="Arial"/>
          <w:sz w:val="32"/>
          <w:szCs w:val="32"/>
        </w:rPr>
        <w:t xml:space="preserve">nes a number of recommendations </w:t>
      </w:r>
      <w:r w:rsidRPr="001B3332">
        <w:rPr>
          <w:rFonts w:ascii="Arial" w:hAnsi="Arial" w:cs="Arial"/>
          <w:sz w:val="32"/>
          <w:szCs w:val="32"/>
        </w:rPr>
        <w:t>within 10 action areas.</w:t>
      </w:r>
    </w:p>
    <w:p w14:paraId="30524CC5" w14:textId="77777777" w:rsidR="00506936" w:rsidRPr="001B3332" w:rsidRDefault="00506936" w:rsidP="00506936">
      <w:pPr>
        <w:rPr>
          <w:rFonts w:ascii="Arial" w:hAnsi="Arial" w:cs="Arial"/>
          <w:sz w:val="32"/>
          <w:szCs w:val="32"/>
        </w:rPr>
      </w:pPr>
    </w:p>
    <w:p w14:paraId="6057E4ED" w14:textId="1EC9A75D" w:rsidR="00506936" w:rsidRPr="001B3332" w:rsidRDefault="00506936" w:rsidP="00506936">
      <w:pPr>
        <w:ind w:right="-188"/>
        <w:rPr>
          <w:rFonts w:ascii="Arial" w:hAnsi="Arial" w:cs="Arial"/>
          <w:b/>
          <w:sz w:val="32"/>
          <w:szCs w:val="32"/>
        </w:rPr>
      </w:pPr>
      <w:r w:rsidRPr="00506936">
        <w:rPr>
          <w:rFonts w:ascii="Arial" w:hAnsi="Arial" w:cs="Arial"/>
          <w:b/>
          <w:sz w:val="32"/>
          <w:szCs w:val="32"/>
        </w:rPr>
        <w:t>Question 3.1</w:t>
      </w:r>
      <w:r>
        <w:rPr>
          <w:rFonts w:ascii="Arial" w:hAnsi="Arial" w:cs="Arial"/>
          <w:b/>
          <w:sz w:val="32"/>
          <w:szCs w:val="32"/>
        </w:rPr>
        <w:t>0</w:t>
      </w:r>
      <w:r w:rsidRPr="00506936">
        <w:rPr>
          <w:rFonts w:ascii="Arial" w:hAnsi="Arial" w:cs="Arial"/>
          <w:b/>
          <w:sz w:val="32"/>
          <w:szCs w:val="32"/>
        </w:rPr>
        <w:t xml:space="preserve"> - What are your views on the </w:t>
      </w:r>
      <w:r>
        <w:rPr>
          <w:rFonts w:ascii="Arial" w:hAnsi="Arial" w:cs="Arial"/>
          <w:b/>
          <w:sz w:val="32"/>
          <w:szCs w:val="32"/>
        </w:rPr>
        <w:t xml:space="preserve">‘Economic Development’ </w:t>
      </w:r>
      <w:r w:rsidRPr="00506936">
        <w:rPr>
          <w:rFonts w:ascii="Arial" w:hAnsi="Arial" w:cs="Arial"/>
          <w:b/>
          <w:sz w:val="32"/>
          <w:szCs w:val="32"/>
        </w:rPr>
        <w:t>action area and its related recommendations?</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4D5E4001" w14:textId="77777777" w:rsidTr="00057566">
        <w:trPr>
          <w:trHeight w:val="11421"/>
          <w:tblHeader/>
        </w:trPr>
        <w:tc>
          <w:tcPr>
            <w:tcW w:w="9016" w:type="dxa"/>
          </w:tcPr>
          <w:p w14:paraId="26F63D41" w14:textId="77777777" w:rsidR="00506936" w:rsidRDefault="00506936" w:rsidP="00057566">
            <w:pPr>
              <w:spacing w:line="360" w:lineRule="auto"/>
              <w:rPr>
                <w:rFonts w:ascii="Arial" w:hAnsi="Arial" w:cs="Arial"/>
                <w:b/>
                <w:sz w:val="24"/>
                <w:szCs w:val="24"/>
              </w:rPr>
            </w:pPr>
          </w:p>
          <w:p w14:paraId="4F98A255" w14:textId="77777777" w:rsidR="00506936" w:rsidRDefault="00506936" w:rsidP="00057566">
            <w:pPr>
              <w:spacing w:line="360" w:lineRule="auto"/>
              <w:rPr>
                <w:rFonts w:ascii="Arial" w:hAnsi="Arial" w:cs="Arial"/>
                <w:b/>
                <w:sz w:val="24"/>
                <w:szCs w:val="24"/>
              </w:rPr>
            </w:pPr>
          </w:p>
          <w:p w14:paraId="2D9867CE" w14:textId="77777777" w:rsidR="00506936" w:rsidRDefault="00506936" w:rsidP="00057566">
            <w:pPr>
              <w:spacing w:line="360" w:lineRule="auto"/>
              <w:rPr>
                <w:rFonts w:ascii="Arial" w:hAnsi="Arial" w:cs="Arial"/>
                <w:b/>
                <w:sz w:val="24"/>
                <w:szCs w:val="24"/>
              </w:rPr>
            </w:pPr>
          </w:p>
          <w:p w14:paraId="4AD303E8" w14:textId="77777777" w:rsidR="00506936" w:rsidRDefault="00506936" w:rsidP="00057566">
            <w:pPr>
              <w:spacing w:line="360" w:lineRule="auto"/>
              <w:rPr>
                <w:rFonts w:ascii="Arial" w:hAnsi="Arial" w:cs="Arial"/>
                <w:b/>
                <w:sz w:val="24"/>
                <w:szCs w:val="24"/>
              </w:rPr>
            </w:pPr>
          </w:p>
          <w:p w14:paraId="1C49AC5B" w14:textId="77777777" w:rsidR="00506936" w:rsidRDefault="00506936" w:rsidP="00057566">
            <w:pPr>
              <w:spacing w:line="360" w:lineRule="auto"/>
              <w:rPr>
                <w:rFonts w:ascii="Arial" w:hAnsi="Arial" w:cs="Arial"/>
                <w:b/>
                <w:sz w:val="24"/>
                <w:szCs w:val="24"/>
              </w:rPr>
            </w:pPr>
          </w:p>
          <w:p w14:paraId="5165E710" w14:textId="77777777" w:rsidR="00506936" w:rsidRDefault="00506936" w:rsidP="00057566">
            <w:pPr>
              <w:spacing w:line="360" w:lineRule="auto"/>
              <w:rPr>
                <w:rFonts w:ascii="Arial" w:hAnsi="Arial" w:cs="Arial"/>
                <w:b/>
                <w:sz w:val="24"/>
                <w:szCs w:val="24"/>
              </w:rPr>
            </w:pPr>
          </w:p>
        </w:tc>
      </w:tr>
    </w:tbl>
    <w:p w14:paraId="57F356BF" w14:textId="5F5182A2" w:rsidR="00506936" w:rsidRDefault="00506936" w:rsidP="00506936">
      <w:pPr>
        <w:rPr>
          <w:rFonts w:ascii="Arial" w:hAnsi="Arial" w:cs="Arial"/>
          <w:sz w:val="32"/>
          <w:szCs w:val="32"/>
        </w:rPr>
      </w:pPr>
      <w:r w:rsidRPr="001B3332">
        <w:rPr>
          <w:rFonts w:ascii="Arial" w:hAnsi="Arial" w:cs="Arial"/>
          <w:sz w:val="32"/>
          <w:szCs w:val="32"/>
        </w:rPr>
        <w:lastRenderedPageBreak/>
        <w:t xml:space="preserve">Section </w:t>
      </w:r>
      <w:r>
        <w:rPr>
          <w:rFonts w:ascii="Arial" w:hAnsi="Arial" w:cs="Arial"/>
          <w:sz w:val="32"/>
          <w:szCs w:val="32"/>
        </w:rPr>
        <w:t>4</w:t>
      </w:r>
      <w:r w:rsidRPr="001B3332">
        <w:rPr>
          <w:rFonts w:ascii="Arial" w:hAnsi="Arial" w:cs="Arial"/>
          <w:sz w:val="32"/>
          <w:szCs w:val="32"/>
        </w:rPr>
        <w:t xml:space="preserve"> – </w:t>
      </w:r>
      <w:r>
        <w:rPr>
          <w:rFonts w:ascii="Arial" w:hAnsi="Arial" w:cs="Arial"/>
          <w:b/>
          <w:sz w:val="32"/>
          <w:szCs w:val="32"/>
        </w:rPr>
        <w:t>Implementation &amp; Monitoring</w:t>
      </w:r>
      <w:r w:rsidRPr="001B3332">
        <w:rPr>
          <w:rFonts w:ascii="Arial" w:hAnsi="Arial" w:cs="Arial"/>
          <w:sz w:val="32"/>
          <w:szCs w:val="32"/>
        </w:rPr>
        <w:t xml:space="preserve"> – </w:t>
      </w:r>
      <w:r w:rsidRPr="00506936">
        <w:rPr>
          <w:rFonts w:ascii="Arial" w:hAnsi="Arial" w:cs="Arial"/>
          <w:sz w:val="32"/>
          <w:szCs w:val="32"/>
        </w:rPr>
        <w:t>proposes the creation</w:t>
      </w:r>
      <w:r>
        <w:rPr>
          <w:rFonts w:ascii="Arial" w:hAnsi="Arial" w:cs="Arial"/>
          <w:sz w:val="32"/>
          <w:szCs w:val="32"/>
        </w:rPr>
        <w:t xml:space="preserve"> </w:t>
      </w:r>
      <w:r w:rsidRPr="00506936">
        <w:rPr>
          <w:rFonts w:ascii="Arial" w:hAnsi="Arial" w:cs="Arial"/>
          <w:sz w:val="32"/>
          <w:szCs w:val="32"/>
        </w:rPr>
        <w:t>of three groups to oversee the enactment of the recommendations</w:t>
      </w:r>
      <w:r>
        <w:rPr>
          <w:rFonts w:ascii="Arial" w:hAnsi="Arial" w:cs="Arial"/>
          <w:sz w:val="32"/>
          <w:szCs w:val="32"/>
        </w:rPr>
        <w:t>.</w:t>
      </w:r>
    </w:p>
    <w:p w14:paraId="550D797C" w14:textId="77777777" w:rsidR="00506936" w:rsidRPr="001B3332" w:rsidRDefault="00506936" w:rsidP="00506936">
      <w:pPr>
        <w:rPr>
          <w:rFonts w:ascii="Arial" w:hAnsi="Arial" w:cs="Arial"/>
          <w:sz w:val="32"/>
          <w:szCs w:val="32"/>
        </w:rPr>
      </w:pPr>
    </w:p>
    <w:p w14:paraId="2D53D499" w14:textId="7D1CD8F8" w:rsidR="00506936" w:rsidRPr="001B3332" w:rsidRDefault="00506936" w:rsidP="00506936">
      <w:pPr>
        <w:ind w:right="-188"/>
        <w:rPr>
          <w:rFonts w:ascii="Arial" w:hAnsi="Arial" w:cs="Arial"/>
          <w:b/>
          <w:sz w:val="32"/>
          <w:szCs w:val="32"/>
        </w:rPr>
      </w:pPr>
      <w:r>
        <w:rPr>
          <w:rFonts w:ascii="Arial" w:hAnsi="Arial" w:cs="Arial"/>
          <w:b/>
          <w:sz w:val="32"/>
          <w:szCs w:val="32"/>
        </w:rPr>
        <w:t>Question 4</w:t>
      </w:r>
      <w:r w:rsidRPr="00506936">
        <w:rPr>
          <w:rFonts w:ascii="Arial" w:hAnsi="Arial" w:cs="Arial"/>
          <w:b/>
          <w:sz w:val="32"/>
          <w:szCs w:val="32"/>
        </w:rPr>
        <w:t xml:space="preserve"> - What are your views on </w:t>
      </w:r>
      <w:r>
        <w:rPr>
          <w:rFonts w:ascii="Arial" w:hAnsi="Arial" w:cs="Arial"/>
          <w:b/>
          <w:sz w:val="32"/>
          <w:szCs w:val="32"/>
        </w:rPr>
        <w:t>this framework?</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3E5FA4D6" w14:textId="77777777" w:rsidTr="00057566">
        <w:trPr>
          <w:trHeight w:val="11421"/>
          <w:tblHeader/>
        </w:trPr>
        <w:tc>
          <w:tcPr>
            <w:tcW w:w="9016" w:type="dxa"/>
          </w:tcPr>
          <w:p w14:paraId="040FCB0D" w14:textId="77777777" w:rsidR="00506936" w:rsidRDefault="00506936" w:rsidP="00057566">
            <w:pPr>
              <w:spacing w:line="360" w:lineRule="auto"/>
              <w:rPr>
                <w:rFonts w:ascii="Arial" w:hAnsi="Arial" w:cs="Arial"/>
                <w:b/>
                <w:sz w:val="24"/>
                <w:szCs w:val="24"/>
              </w:rPr>
            </w:pPr>
          </w:p>
          <w:p w14:paraId="6CED608D" w14:textId="77777777" w:rsidR="00506936" w:rsidRDefault="00506936" w:rsidP="00057566">
            <w:pPr>
              <w:spacing w:line="360" w:lineRule="auto"/>
              <w:rPr>
                <w:rFonts w:ascii="Arial" w:hAnsi="Arial" w:cs="Arial"/>
                <w:b/>
                <w:sz w:val="24"/>
                <w:szCs w:val="24"/>
              </w:rPr>
            </w:pPr>
          </w:p>
          <w:p w14:paraId="699DEF37" w14:textId="77777777" w:rsidR="00506936" w:rsidRDefault="00506936" w:rsidP="00057566">
            <w:pPr>
              <w:spacing w:line="360" w:lineRule="auto"/>
              <w:rPr>
                <w:rFonts w:ascii="Arial" w:hAnsi="Arial" w:cs="Arial"/>
                <w:b/>
                <w:sz w:val="24"/>
                <w:szCs w:val="24"/>
              </w:rPr>
            </w:pPr>
          </w:p>
          <w:p w14:paraId="6AEF03B2" w14:textId="77777777" w:rsidR="00506936" w:rsidRDefault="00506936" w:rsidP="00057566">
            <w:pPr>
              <w:spacing w:line="360" w:lineRule="auto"/>
              <w:rPr>
                <w:rFonts w:ascii="Arial" w:hAnsi="Arial" w:cs="Arial"/>
                <w:b/>
                <w:sz w:val="24"/>
                <w:szCs w:val="24"/>
              </w:rPr>
            </w:pPr>
          </w:p>
          <w:p w14:paraId="6E6DA106" w14:textId="77777777" w:rsidR="00506936" w:rsidRDefault="00506936" w:rsidP="00057566">
            <w:pPr>
              <w:spacing w:line="360" w:lineRule="auto"/>
              <w:rPr>
                <w:rFonts w:ascii="Arial" w:hAnsi="Arial" w:cs="Arial"/>
                <w:b/>
                <w:sz w:val="24"/>
                <w:szCs w:val="24"/>
              </w:rPr>
            </w:pPr>
          </w:p>
          <w:p w14:paraId="7EC7499A" w14:textId="77777777" w:rsidR="00506936" w:rsidRDefault="00506936" w:rsidP="00057566">
            <w:pPr>
              <w:spacing w:line="360" w:lineRule="auto"/>
              <w:rPr>
                <w:rFonts w:ascii="Arial" w:hAnsi="Arial" w:cs="Arial"/>
                <w:b/>
                <w:sz w:val="24"/>
                <w:szCs w:val="24"/>
              </w:rPr>
            </w:pPr>
          </w:p>
        </w:tc>
      </w:tr>
    </w:tbl>
    <w:p w14:paraId="53ABD726" w14:textId="010ED59F" w:rsidR="00506936" w:rsidRDefault="00506936" w:rsidP="00506936">
      <w:pPr>
        <w:ind w:right="-188"/>
        <w:rPr>
          <w:rFonts w:ascii="Arial" w:hAnsi="Arial" w:cs="Arial"/>
          <w:b/>
          <w:sz w:val="32"/>
          <w:szCs w:val="32"/>
        </w:rPr>
      </w:pPr>
      <w:r>
        <w:rPr>
          <w:rFonts w:ascii="Arial" w:hAnsi="Arial" w:cs="Arial"/>
          <w:b/>
          <w:sz w:val="32"/>
          <w:szCs w:val="32"/>
        </w:rPr>
        <w:lastRenderedPageBreak/>
        <w:t>Question 5</w:t>
      </w:r>
      <w:r w:rsidRPr="00506936">
        <w:rPr>
          <w:rFonts w:ascii="Arial" w:hAnsi="Arial" w:cs="Arial"/>
          <w:b/>
          <w:sz w:val="32"/>
          <w:szCs w:val="32"/>
        </w:rPr>
        <w:t xml:space="preserve"> </w:t>
      </w:r>
      <w:r>
        <w:rPr>
          <w:rFonts w:ascii="Arial" w:hAnsi="Arial" w:cs="Arial"/>
          <w:b/>
          <w:sz w:val="32"/>
          <w:szCs w:val="32"/>
        </w:rPr>
        <w:t>–</w:t>
      </w:r>
      <w:r w:rsidRPr="00506936">
        <w:rPr>
          <w:rFonts w:ascii="Arial" w:hAnsi="Arial" w:cs="Arial"/>
          <w:b/>
          <w:sz w:val="32"/>
          <w:szCs w:val="32"/>
        </w:rPr>
        <w:t xml:space="preserve"> </w:t>
      </w:r>
      <w:r>
        <w:rPr>
          <w:rFonts w:ascii="Arial" w:hAnsi="Arial" w:cs="Arial"/>
          <w:b/>
          <w:sz w:val="32"/>
          <w:szCs w:val="32"/>
        </w:rPr>
        <w:t xml:space="preserve">Do you have any further </w:t>
      </w:r>
      <w:r w:rsidRPr="00506936">
        <w:rPr>
          <w:rFonts w:ascii="Arial" w:hAnsi="Arial" w:cs="Arial"/>
          <w:b/>
          <w:sz w:val="32"/>
          <w:szCs w:val="32"/>
        </w:rPr>
        <w:t xml:space="preserve">views on </w:t>
      </w:r>
      <w:r>
        <w:rPr>
          <w:rFonts w:ascii="Arial" w:hAnsi="Arial" w:cs="Arial"/>
          <w:b/>
          <w:sz w:val="32"/>
          <w:szCs w:val="32"/>
        </w:rPr>
        <w:t>this report?</w:t>
      </w:r>
    </w:p>
    <w:tbl>
      <w:tblPr>
        <w:tblStyle w:val="TableGrid"/>
        <w:tblW w:w="0" w:type="auto"/>
        <w:tblLook w:val="04A0" w:firstRow="1" w:lastRow="0" w:firstColumn="1" w:lastColumn="0" w:noHBand="0" w:noVBand="1"/>
        <w:tblCaption w:val="Response box"/>
        <w:tblDescription w:val="Response box"/>
      </w:tblPr>
      <w:tblGrid>
        <w:gridCol w:w="9016"/>
      </w:tblGrid>
      <w:tr w:rsidR="00506936" w14:paraId="57067C00" w14:textId="77777777" w:rsidTr="00506936">
        <w:trPr>
          <w:trHeight w:val="13323"/>
          <w:tblHeader/>
        </w:trPr>
        <w:tc>
          <w:tcPr>
            <w:tcW w:w="9016" w:type="dxa"/>
          </w:tcPr>
          <w:p w14:paraId="02699E8E" w14:textId="77777777" w:rsidR="00506936" w:rsidRDefault="00506936" w:rsidP="00057566">
            <w:pPr>
              <w:spacing w:line="360" w:lineRule="auto"/>
              <w:rPr>
                <w:rFonts w:ascii="Arial" w:hAnsi="Arial" w:cs="Arial"/>
                <w:b/>
                <w:sz w:val="24"/>
                <w:szCs w:val="24"/>
              </w:rPr>
            </w:pPr>
          </w:p>
          <w:p w14:paraId="28F46795" w14:textId="77777777" w:rsidR="00506936" w:rsidRDefault="00506936" w:rsidP="00057566">
            <w:pPr>
              <w:spacing w:line="360" w:lineRule="auto"/>
              <w:rPr>
                <w:rFonts w:ascii="Arial" w:hAnsi="Arial" w:cs="Arial"/>
                <w:b/>
                <w:sz w:val="24"/>
                <w:szCs w:val="24"/>
              </w:rPr>
            </w:pPr>
          </w:p>
          <w:p w14:paraId="4336893C" w14:textId="77777777" w:rsidR="00506936" w:rsidRDefault="00506936" w:rsidP="00057566">
            <w:pPr>
              <w:spacing w:line="360" w:lineRule="auto"/>
              <w:rPr>
                <w:rFonts w:ascii="Arial" w:hAnsi="Arial" w:cs="Arial"/>
                <w:b/>
                <w:sz w:val="24"/>
                <w:szCs w:val="24"/>
              </w:rPr>
            </w:pPr>
          </w:p>
          <w:p w14:paraId="1E3BA5EE" w14:textId="77777777" w:rsidR="00506936" w:rsidRDefault="00506936" w:rsidP="00057566">
            <w:pPr>
              <w:spacing w:line="360" w:lineRule="auto"/>
              <w:rPr>
                <w:rFonts w:ascii="Arial" w:hAnsi="Arial" w:cs="Arial"/>
                <w:b/>
                <w:sz w:val="24"/>
                <w:szCs w:val="24"/>
              </w:rPr>
            </w:pPr>
          </w:p>
          <w:p w14:paraId="71595AD9" w14:textId="77777777" w:rsidR="00506936" w:rsidRDefault="00506936" w:rsidP="00057566">
            <w:pPr>
              <w:spacing w:line="360" w:lineRule="auto"/>
              <w:rPr>
                <w:rFonts w:ascii="Arial" w:hAnsi="Arial" w:cs="Arial"/>
                <w:b/>
                <w:sz w:val="24"/>
                <w:szCs w:val="24"/>
              </w:rPr>
            </w:pPr>
          </w:p>
          <w:p w14:paraId="0BFF2A4D" w14:textId="77777777" w:rsidR="00506936" w:rsidRDefault="00506936" w:rsidP="00057566">
            <w:pPr>
              <w:spacing w:line="360" w:lineRule="auto"/>
              <w:rPr>
                <w:rFonts w:ascii="Arial" w:hAnsi="Arial" w:cs="Arial"/>
                <w:b/>
                <w:sz w:val="24"/>
                <w:szCs w:val="24"/>
              </w:rPr>
            </w:pPr>
          </w:p>
        </w:tc>
      </w:tr>
    </w:tbl>
    <w:p w14:paraId="671EE357" w14:textId="3FDC4FD0" w:rsidR="00871CAB" w:rsidRDefault="00590CFF" w:rsidP="00590CFF">
      <w:pPr>
        <w:rPr>
          <w:rFonts w:asciiTheme="minorBidi" w:hAnsiTheme="minorBidi"/>
          <w:b/>
          <w:bCs/>
          <w:color w:val="7030A0"/>
          <w:sz w:val="32"/>
          <w:szCs w:val="32"/>
        </w:rPr>
      </w:pPr>
      <w:r>
        <w:rPr>
          <w:rFonts w:asciiTheme="minorBidi" w:hAnsiTheme="minorBidi"/>
          <w:b/>
          <w:bCs/>
          <w:color w:val="7030A0"/>
          <w:sz w:val="32"/>
          <w:szCs w:val="32"/>
        </w:rPr>
        <w:lastRenderedPageBreak/>
        <w:t xml:space="preserve">Thank you for completing this </w:t>
      </w:r>
      <w:r w:rsidR="00506936">
        <w:rPr>
          <w:rFonts w:asciiTheme="minorBidi" w:hAnsiTheme="minorBidi"/>
          <w:b/>
          <w:bCs/>
          <w:color w:val="7030A0"/>
          <w:sz w:val="32"/>
          <w:szCs w:val="32"/>
        </w:rPr>
        <w:t>Call for Views</w:t>
      </w:r>
    </w:p>
    <w:p w14:paraId="5C937EDA" w14:textId="77777777" w:rsidR="00590CFF" w:rsidRDefault="00590CFF" w:rsidP="00590CFF">
      <w:pPr>
        <w:rPr>
          <w:rFonts w:asciiTheme="minorBidi" w:hAnsiTheme="minorBidi"/>
          <w:b/>
          <w:bCs/>
          <w:color w:val="7030A0"/>
          <w:sz w:val="32"/>
          <w:szCs w:val="32"/>
        </w:rPr>
      </w:pPr>
    </w:p>
    <w:p w14:paraId="54798F4D" w14:textId="58E05841" w:rsidR="00590CFF" w:rsidRPr="00A77765" w:rsidRDefault="00590CFF" w:rsidP="00A77765">
      <w:pPr>
        <w:shd w:val="clear" w:color="auto" w:fill="FFFFFF"/>
        <w:spacing w:after="392" w:line="240" w:lineRule="auto"/>
        <w:rPr>
          <w:rFonts w:asciiTheme="minorBidi" w:hAnsiTheme="minorBidi"/>
          <w:bCs/>
          <w:i/>
          <w:color w:val="7030A0"/>
          <w:sz w:val="24"/>
          <w:szCs w:val="24"/>
        </w:rPr>
      </w:pPr>
      <w:r>
        <w:rPr>
          <w:rFonts w:asciiTheme="minorBidi" w:hAnsiTheme="minorBidi"/>
          <w:b/>
          <w:bCs/>
          <w:color w:val="7030A0"/>
          <w:sz w:val="32"/>
          <w:szCs w:val="32"/>
        </w:rPr>
        <w:t xml:space="preserve">Your response should be sent by email to </w:t>
      </w:r>
      <w:hyperlink r:id="rId11" w:history="1">
        <w:r w:rsidR="00506936" w:rsidRPr="00F55056">
          <w:rPr>
            <w:rStyle w:val="Hyperlink"/>
            <w:rFonts w:asciiTheme="minorBidi" w:hAnsiTheme="minorBidi"/>
            <w:b/>
            <w:bCs/>
            <w:sz w:val="32"/>
            <w:szCs w:val="32"/>
          </w:rPr>
          <w:t xml:space="preserve"> CallforViews@communities-ni.gov.uk</w:t>
        </w:r>
      </w:hyperlink>
      <w:r>
        <w:rPr>
          <w:rFonts w:asciiTheme="minorBidi" w:hAnsiTheme="minorBidi"/>
          <w:b/>
          <w:bCs/>
          <w:color w:val="7030A0"/>
          <w:sz w:val="32"/>
          <w:szCs w:val="32"/>
        </w:rPr>
        <w:t xml:space="preserve"> or by post to the address below by </w:t>
      </w:r>
      <w:r w:rsidR="00801918">
        <w:rPr>
          <w:rFonts w:asciiTheme="minorBidi" w:hAnsiTheme="minorBidi"/>
          <w:b/>
          <w:bCs/>
          <w:color w:val="7030A0"/>
          <w:sz w:val="32"/>
          <w:szCs w:val="32"/>
        </w:rPr>
        <w:t>11.59</w:t>
      </w:r>
      <w:r w:rsidR="00E541A7">
        <w:rPr>
          <w:rFonts w:asciiTheme="minorBidi" w:hAnsiTheme="minorBidi"/>
          <w:b/>
          <w:bCs/>
          <w:color w:val="7030A0"/>
          <w:sz w:val="32"/>
          <w:szCs w:val="32"/>
        </w:rPr>
        <w:t xml:space="preserve">pm </w:t>
      </w:r>
      <w:r w:rsidR="00506936">
        <w:rPr>
          <w:rFonts w:asciiTheme="minorBidi" w:hAnsiTheme="minorBidi"/>
          <w:b/>
          <w:bCs/>
          <w:color w:val="7030A0"/>
          <w:sz w:val="32"/>
          <w:szCs w:val="32"/>
        </w:rPr>
        <w:t xml:space="preserve">29 April </w:t>
      </w:r>
      <w:r w:rsidRPr="00E541A7">
        <w:rPr>
          <w:rFonts w:asciiTheme="minorBidi" w:hAnsiTheme="minorBidi"/>
          <w:b/>
          <w:bCs/>
          <w:color w:val="7030A0"/>
          <w:sz w:val="32"/>
          <w:szCs w:val="32"/>
        </w:rPr>
        <w:t>2022.</w:t>
      </w:r>
      <w:r w:rsidR="00E541A7" w:rsidRPr="00E541A7">
        <w:rPr>
          <w:rFonts w:asciiTheme="minorBidi" w:hAnsiTheme="minorBidi"/>
          <w:b/>
          <w:bCs/>
          <w:color w:val="7030A0"/>
          <w:sz w:val="32"/>
          <w:szCs w:val="32"/>
        </w:rPr>
        <w:t xml:space="preserve"> </w:t>
      </w:r>
      <w:r w:rsidR="00A77765">
        <w:rPr>
          <w:rFonts w:asciiTheme="minorBidi" w:hAnsiTheme="minorBidi"/>
          <w:b/>
          <w:bCs/>
          <w:color w:val="7030A0"/>
          <w:sz w:val="32"/>
          <w:szCs w:val="32"/>
        </w:rPr>
        <w:t xml:space="preserve"> </w:t>
      </w:r>
      <w:r w:rsidR="00A77765" w:rsidRPr="00A77765">
        <w:rPr>
          <w:rFonts w:asciiTheme="minorBidi" w:hAnsiTheme="minorBidi"/>
          <w:b/>
          <w:bCs/>
          <w:i/>
          <w:color w:val="7030A0"/>
          <w:sz w:val="32"/>
          <w:szCs w:val="32"/>
        </w:rPr>
        <w:t xml:space="preserve"> </w:t>
      </w:r>
      <w:r w:rsidR="00A77765" w:rsidRPr="00A77765">
        <w:rPr>
          <w:rFonts w:asciiTheme="minorBidi" w:hAnsiTheme="minorBidi"/>
          <w:bCs/>
          <w:i/>
          <w:color w:val="7030A0"/>
          <w:sz w:val="24"/>
          <w:szCs w:val="24"/>
        </w:rPr>
        <w:t>[Please note that if you opt to email your response this information will be transferred across the internet which could result in your personal information being compromised</w:t>
      </w:r>
      <w:r w:rsidR="00A77765">
        <w:rPr>
          <w:rFonts w:asciiTheme="minorBidi" w:hAnsiTheme="minorBidi"/>
          <w:bCs/>
          <w:i/>
          <w:color w:val="7030A0"/>
          <w:sz w:val="24"/>
          <w:szCs w:val="24"/>
        </w:rPr>
        <w:t>]</w:t>
      </w:r>
      <w:r w:rsidR="00A77765" w:rsidRPr="00A77765">
        <w:rPr>
          <w:rFonts w:asciiTheme="minorBidi" w:hAnsiTheme="minorBidi"/>
          <w:bCs/>
          <w:i/>
          <w:color w:val="7030A0"/>
          <w:sz w:val="24"/>
          <w:szCs w:val="24"/>
        </w:rPr>
        <w:t>.</w:t>
      </w:r>
    </w:p>
    <w:p w14:paraId="508CB3C7" w14:textId="77777777" w:rsidR="00590CFF" w:rsidRDefault="00590CFF" w:rsidP="00590CFF">
      <w:pPr>
        <w:rPr>
          <w:rFonts w:asciiTheme="minorBidi" w:hAnsiTheme="minorBidi"/>
          <w:b/>
          <w:bCs/>
          <w:color w:val="7030A0"/>
          <w:sz w:val="32"/>
          <w:szCs w:val="32"/>
        </w:rPr>
      </w:pPr>
    </w:p>
    <w:p w14:paraId="335EF570" w14:textId="4DF59C52" w:rsidR="009E64AE" w:rsidRDefault="00506936" w:rsidP="009E64AE">
      <w:pPr>
        <w:rPr>
          <w:rFonts w:asciiTheme="minorBidi" w:hAnsiTheme="minorBidi"/>
          <w:b/>
          <w:bCs/>
          <w:color w:val="7030A0"/>
          <w:sz w:val="32"/>
          <w:szCs w:val="32"/>
        </w:rPr>
      </w:pPr>
      <w:r>
        <w:rPr>
          <w:rFonts w:asciiTheme="minorBidi" w:hAnsiTheme="minorBidi"/>
          <w:b/>
          <w:bCs/>
          <w:color w:val="7030A0"/>
          <w:sz w:val="32"/>
          <w:szCs w:val="32"/>
        </w:rPr>
        <w:t>Call for Views</w:t>
      </w:r>
    </w:p>
    <w:p w14:paraId="3199F267" w14:textId="0984B113" w:rsidR="00506936" w:rsidRDefault="00506936" w:rsidP="00590CFF">
      <w:pPr>
        <w:rPr>
          <w:rFonts w:asciiTheme="minorBidi" w:hAnsiTheme="minorBidi"/>
          <w:b/>
          <w:bCs/>
          <w:color w:val="7030A0"/>
          <w:sz w:val="32"/>
          <w:szCs w:val="32"/>
        </w:rPr>
      </w:pPr>
      <w:r>
        <w:rPr>
          <w:rFonts w:asciiTheme="minorBidi" w:hAnsiTheme="minorBidi"/>
          <w:b/>
          <w:bCs/>
          <w:color w:val="7030A0"/>
          <w:sz w:val="32"/>
          <w:szCs w:val="32"/>
        </w:rPr>
        <w:t>Language Strategies Team</w:t>
      </w:r>
    </w:p>
    <w:p w14:paraId="5CB6E202" w14:textId="45E9B38D" w:rsidR="009E64AE" w:rsidRDefault="009E64AE" w:rsidP="00590CFF">
      <w:pPr>
        <w:rPr>
          <w:rFonts w:asciiTheme="minorBidi" w:hAnsiTheme="minorBidi"/>
          <w:b/>
          <w:bCs/>
          <w:color w:val="7030A0"/>
          <w:sz w:val="32"/>
          <w:szCs w:val="32"/>
        </w:rPr>
      </w:pPr>
      <w:r>
        <w:rPr>
          <w:rFonts w:asciiTheme="minorBidi" w:hAnsiTheme="minorBidi"/>
          <w:b/>
          <w:bCs/>
          <w:color w:val="7030A0"/>
          <w:sz w:val="32"/>
          <w:szCs w:val="32"/>
        </w:rPr>
        <w:t>Department for Communities</w:t>
      </w:r>
    </w:p>
    <w:p w14:paraId="185892CA" w14:textId="48F18EF9" w:rsidR="009E64AE" w:rsidRDefault="009E64AE" w:rsidP="00590CFF">
      <w:pPr>
        <w:rPr>
          <w:rFonts w:asciiTheme="minorBidi" w:hAnsiTheme="minorBidi"/>
          <w:b/>
          <w:bCs/>
          <w:color w:val="7030A0"/>
          <w:sz w:val="32"/>
          <w:szCs w:val="32"/>
        </w:rPr>
      </w:pPr>
      <w:r>
        <w:rPr>
          <w:rFonts w:asciiTheme="minorBidi" w:hAnsiTheme="minorBidi"/>
          <w:b/>
          <w:bCs/>
          <w:color w:val="7030A0"/>
          <w:sz w:val="32"/>
          <w:szCs w:val="32"/>
        </w:rPr>
        <w:t>1-7 Bedford Street</w:t>
      </w:r>
    </w:p>
    <w:p w14:paraId="1903FC44" w14:textId="7E95980D" w:rsidR="009E64AE" w:rsidRDefault="009E64AE" w:rsidP="00590CFF">
      <w:pPr>
        <w:rPr>
          <w:rFonts w:asciiTheme="minorBidi" w:hAnsiTheme="minorBidi"/>
          <w:b/>
          <w:bCs/>
          <w:color w:val="7030A0"/>
          <w:sz w:val="32"/>
          <w:szCs w:val="32"/>
        </w:rPr>
      </w:pPr>
      <w:r>
        <w:rPr>
          <w:rFonts w:asciiTheme="minorBidi" w:hAnsiTheme="minorBidi"/>
          <w:b/>
          <w:bCs/>
          <w:color w:val="7030A0"/>
          <w:sz w:val="32"/>
          <w:szCs w:val="32"/>
        </w:rPr>
        <w:t>BELFAST</w:t>
      </w:r>
    </w:p>
    <w:p w14:paraId="7606D13A" w14:textId="4BF71FD6" w:rsidR="009E64AE" w:rsidRDefault="009E64AE" w:rsidP="00590CFF">
      <w:pPr>
        <w:rPr>
          <w:rFonts w:asciiTheme="minorBidi" w:hAnsiTheme="minorBidi"/>
          <w:b/>
          <w:bCs/>
          <w:color w:val="7030A0"/>
          <w:sz w:val="32"/>
          <w:szCs w:val="32"/>
        </w:rPr>
      </w:pPr>
      <w:r>
        <w:rPr>
          <w:rFonts w:asciiTheme="minorBidi" w:hAnsiTheme="minorBidi"/>
          <w:b/>
          <w:bCs/>
          <w:color w:val="7030A0"/>
          <w:sz w:val="32"/>
          <w:szCs w:val="32"/>
        </w:rPr>
        <w:t>BT2 7EG</w:t>
      </w:r>
    </w:p>
    <w:p w14:paraId="2AFC61BC" w14:textId="77777777" w:rsidR="00DB2EFF" w:rsidRDefault="00DB2EFF" w:rsidP="00590CFF">
      <w:pPr>
        <w:rPr>
          <w:rFonts w:asciiTheme="minorBidi" w:hAnsiTheme="minorBidi"/>
          <w:b/>
          <w:bCs/>
          <w:color w:val="7030A0"/>
          <w:sz w:val="32"/>
          <w:szCs w:val="32"/>
        </w:rPr>
      </w:pPr>
    </w:p>
    <w:p w14:paraId="2F3E24A4" w14:textId="12556827" w:rsidR="00DB2EFF" w:rsidRDefault="00DB2EFF" w:rsidP="00590CFF">
      <w:pPr>
        <w:rPr>
          <w:rFonts w:asciiTheme="minorBidi" w:hAnsiTheme="minorBidi"/>
          <w:b/>
          <w:bCs/>
          <w:color w:val="7030A0"/>
          <w:sz w:val="32"/>
          <w:szCs w:val="32"/>
        </w:rPr>
      </w:pPr>
      <w:r>
        <w:rPr>
          <w:rFonts w:asciiTheme="minorBidi" w:hAnsiTheme="minorBidi"/>
          <w:b/>
          <w:bCs/>
          <w:color w:val="7030A0"/>
          <w:sz w:val="32"/>
          <w:szCs w:val="32"/>
        </w:rPr>
        <w:t xml:space="preserve">A range of alternative formats are available upon request from this Department.  Please telephone 028 9082 </w:t>
      </w:r>
      <w:r w:rsidR="00506936" w:rsidRPr="00506936">
        <w:rPr>
          <w:rFonts w:asciiTheme="minorBidi" w:hAnsiTheme="minorBidi"/>
          <w:b/>
          <w:bCs/>
          <w:color w:val="7030A0"/>
          <w:sz w:val="32"/>
          <w:szCs w:val="32"/>
        </w:rPr>
        <w:t>3118</w:t>
      </w:r>
      <w:r w:rsidR="00506936">
        <w:rPr>
          <w:rFonts w:asciiTheme="minorBidi" w:hAnsiTheme="minorBidi"/>
          <w:b/>
          <w:bCs/>
          <w:color w:val="7030A0"/>
          <w:sz w:val="32"/>
          <w:szCs w:val="32"/>
        </w:rPr>
        <w:t xml:space="preserve"> </w:t>
      </w:r>
      <w:r w:rsidR="00A77765">
        <w:rPr>
          <w:rFonts w:asciiTheme="minorBidi" w:hAnsiTheme="minorBidi"/>
          <w:b/>
          <w:bCs/>
          <w:color w:val="7030A0"/>
          <w:sz w:val="32"/>
          <w:szCs w:val="32"/>
        </w:rPr>
        <w:t>or write to the address above</w:t>
      </w:r>
      <w:r>
        <w:rPr>
          <w:rFonts w:asciiTheme="minorBidi" w:hAnsiTheme="minorBidi"/>
          <w:b/>
          <w:bCs/>
          <w:color w:val="7030A0"/>
          <w:sz w:val="32"/>
          <w:szCs w:val="32"/>
        </w:rPr>
        <w:t>.</w:t>
      </w:r>
    </w:p>
    <w:sectPr w:rsidR="00DB2EFF" w:rsidSect="00CD7855">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8070" w14:textId="77777777" w:rsidR="005858BA" w:rsidRDefault="005858BA" w:rsidP="004528CA">
      <w:pPr>
        <w:spacing w:after="0" w:line="240" w:lineRule="auto"/>
      </w:pPr>
      <w:r>
        <w:separator/>
      </w:r>
    </w:p>
  </w:endnote>
  <w:endnote w:type="continuationSeparator" w:id="0">
    <w:p w14:paraId="20D80952" w14:textId="77777777" w:rsidR="005858BA" w:rsidRDefault="005858BA" w:rsidP="0045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RTTLE+ChollaSansTh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71151"/>
      <w:docPartObj>
        <w:docPartGallery w:val="Page Numbers (Bottom of Page)"/>
        <w:docPartUnique/>
      </w:docPartObj>
    </w:sdtPr>
    <w:sdtEndPr>
      <w:rPr>
        <w:noProof/>
      </w:rPr>
    </w:sdtEndPr>
    <w:sdtContent>
      <w:p w14:paraId="113980A5" w14:textId="38F34387" w:rsidR="009855DF" w:rsidRDefault="009855DF">
        <w:pPr>
          <w:pStyle w:val="Footer"/>
          <w:jc w:val="center"/>
        </w:pPr>
        <w:r>
          <w:fldChar w:fldCharType="begin"/>
        </w:r>
        <w:r>
          <w:instrText xml:space="preserve"> PAGE   \* MERGEFORMAT </w:instrText>
        </w:r>
        <w:r>
          <w:fldChar w:fldCharType="separate"/>
        </w:r>
        <w:r w:rsidR="00E60300">
          <w:rPr>
            <w:noProof/>
          </w:rPr>
          <w:t>19</w:t>
        </w:r>
        <w:r>
          <w:rPr>
            <w:noProof/>
          </w:rPr>
          <w:fldChar w:fldCharType="end"/>
        </w:r>
      </w:p>
    </w:sdtContent>
  </w:sdt>
  <w:p w14:paraId="66090265" w14:textId="77777777" w:rsidR="009855DF" w:rsidRDefault="0098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2ED9" w14:textId="77777777" w:rsidR="005858BA" w:rsidRDefault="005858BA" w:rsidP="004528CA">
      <w:pPr>
        <w:spacing w:after="0" w:line="240" w:lineRule="auto"/>
      </w:pPr>
      <w:r>
        <w:separator/>
      </w:r>
    </w:p>
  </w:footnote>
  <w:footnote w:type="continuationSeparator" w:id="0">
    <w:p w14:paraId="61CAF0CA" w14:textId="77777777" w:rsidR="005858BA" w:rsidRDefault="005858BA" w:rsidP="00452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7A0"/>
    <w:multiLevelType w:val="hybridMultilevel"/>
    <w:tmpl w:val="956CC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81A6D"/>
    <w:multiLevelType w:val="hybridMultilevel"/>
    <w:tmpl w:val="9D789636"/>
    <w:lvl w:ilvl="0" w:tplc="79A08F86">
      <w:start w:val="1"/>
      <w:numFmt w:val="lowerRoman"/>
      <w:lvlText w:val="(%1)"/>
      <w:lvlJc w:val="left"/>
      <w:pPr>
        <w:ind w:left="790" w:hanging="7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 w15:restartNumberingAfterBreak="0">
    <w:nsid w:val="046E11B2"/>
    <w:multiLevelType w:val="hybridMultilevel"/>
    <w:tmpl w:val="9C248336"/>
    <w:lvl w:ilvl="0" w:tplc="DCFEA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71C38"/>
    <w:multiLevelType w:val="hybridMultilevel"/>
    <w:tmpl w:val="F7424DA8"/>
    <w:lvl w:ilvl="0" w:tplc="35EAA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B272E"/>
    <w:multiLevelType w:val="hybridMultilevel"/>
    <w:tmpl w:val="18D86F24"/>
    <w:lvl w:ilvl="0" w:tplc="57523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668B3"/>
    <w:multiLevelType w:val="hybridMultilevel"/>
    <w:tmpl w:val="C7E4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81EBB"/>
    <w:multiLevelType w:val="hybridMultilevel"/>
    <w:tmpl w:val="2FAEB1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660D9"/>
    <w:multiLevelType w:val="hybridMultilevel"/>
    <w:tmpl w:val="9E98C9DE"/>
    <w:lvl w:ilvl="0" w:tplc="818EB9D6">
      <w:start w:val="1"/>
      <w:numFmt w:val="decimal"/>
      <w:lvlText w:val="%1."/>
      <w:lvlJc w:val="left"/>
      <w:pPr>
        <w:tabs>
          <w:tab w:val="num" w:pos="1080"/>
        </w:tabs>
        <w:ind w:left="1080" w:hanging="720"/>
      </w:pPr>
      <w:rPr>
        <w:rFonts w:hint="default"/>
      </w:rPr>
    </w:lvl>
    <w:lvl w:ilvl="1" w:tplc="56E6416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2A3EC0"/>
    <w:multiLevelType w:val="hybridMultilevel"/>
    <w:tmpl w:val="4198D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557CB"/>
    <w:multiLevelType w:val="hybridMultilevel"/>
    <w:tmpl w:val="CAB4E8BA"/>
    <w:lvl w:ilvl="0" w:tplc="35EAA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F5F16"/>
    <w:multiLevelType w:val="hybridMultilevel"/>
    <w:tmpl w:val="DF64A19A"/>
    <w:lvl w:ilvl="0" w:tplc="E85C9F2C">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1" w15:restartNumberingAfterBreak="0">
    <w:nsid w:val="25CA644D"/>
    <w:multiLevelType w:val="hybridMultilevel"/>
    <w:tmpl w:val="5BBE187A"/>
    <w:lvl w:ilvl="0" w:tplc="E014D9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1086C"/>
    <w:multiLevelType w:val="hybridMultilevel"/>
    <w:tmpl w:val="4558C7FE"/>
    <w:lvl w:ilvl="0" w:tplc="E014D926">
      <w:start w:val="4"/>
      <w:numFmt w:val="lowerLetter"/>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C3D79"/>
    <w:multiLevelType w:val="multilevel"/>
    <w:tmpl w:val="F664FB28"/>
    <w:lvl w:ilvl="0">
      <w:start w:val="1"/>
      <w:numFmt w:val="decimal"/>
      <w:lvlText w:val="%1."/>
      <w:lvlJc w:val="left"/>
      <w:pPr>
        <w:tabs>
          <w:tab w:val="num" w:pos="1940"/>
        </w:tabs>
        <w:ind w:left="1940" w:hanging="680"/>
      </w:pPr>
      <w:rPr>
        <w:rFonts w:hint="default"/>
      </w:rPr>
    </w:lvl>
    <w:lvl w:ilvl="1">
      <w:start w:val="1"/>
      <w:numFmt w:val="decimal"/>
      <w:isLgl/>
      <w:lvlText w:val="%1.%2"/>
      <w:lvlJc w:val="left"/>
      <w:pPr>
        <w:tabs>
          <w:tab w:val="num" w:pos="2700"/>
        </w:tabs>
        <w:ind w:left="2700" w:hanging="720"/>
      </w:pPr>
      <w:rPr>
        <w:rFonts w:hint="default"/>
      </w:rPr>
    </w:lvl>
    <w:lvl w:ilvl="2">
      <w:start w:val="1"/>
      <w:numFmt w:val="decimal"/>
      <w:isLgl/>
      <w:lvlText w:val="%1.%2.%3"/>
      <w:lvlJc w:val="left"/>
      <w:pPr>
        <w:tabs>
          <w:tab w:val="num" w:pos="3420"/>
        </w:tabs>
        <w:ind w:left="3420" w:hanging="720"/>
      </w:pPr>
      <w:rPr>
        <w:rFonts w:hint="default"/>
      </w:rPr>
    </w:lvl>
    <w:lvl w:ilvl="3">
      <w:start w:val="1"/>
      <w:numFmt w:val="decimal"/>
      <w:isLgl/>
      <w:lvlText w:val="%1.%2.%3.%4"/>
      <w:lvlJc w:val="left"/>
      <w:pPr>
        <w:tabs>
          <w:tab w:val="num" w:pos="4500"/>
        </w:tabs>
        <w:ind w:left="4500" w:hanging="1080"/>
      </w:pPr>
      <w:rPr>
        <w:rFonts w:hint="default"/>
      </w:rPr>
    </w:lvl>
    <w:lvl w:ilvl="4">
      <w:start w:val="1"/>
      <w:numFmt w:val="decimal"/>
      <w:isLgl/>
      <w:lvlText w:val="%1.%2.%3.%4.%5"/>
      <w:lvlJc w:val="left"/>
      <w:pPr>
        <w:tabs>
          <w:tab w:val="num" w:pos="5220"/>
        </w:tabs>
        <w:ind w:left="5220" w:hanging="1080"/>
      </w:pPr>
      <w:rPr>
        <w:rFonts w:hint="default"/>
      </w:rPr>
    </w:lvl>
    <w:lvl w:ilvl="5">
      <w:start w:val="1"/>
      <w:numFmt w:val="decimal"/>
      <w:isLgl/>
      <w:lvlText w:val="%1.%2.%3.%4.%5.%6"/>
      <w:lvlJc w:val="left"/>
      <w:pPr>
        <w:tabs>
          <w:tab w:val="num" w:pos="6300"/>
        </w:tabs>
        <w:ind w:left="6300" w:hanging="1440"/>
      </w:pPr>
      <w:rPr>
        <w:rFonts w:hint="default"/>
      </w:rPr>
    </w:lvl>
    <w:lvl w:ilvl="6">
      <w:start w:val="1"/>
      <w:numFmt w:val="decimal"/>
      <w:isLgl/>
      <w:lvlText w:val="%1.%2.%3.%4.%5.%6.%7"/>
      <w:lvlJc w:val="left"/>
      <w:pPr>
        <w:tabs>
          <w:tab w:val="num" w:pos="7020"/>
        </w:tabs>
        <w:ind w:left="7020" w:hanging="1440"/>
      </w:pPr>
      <w:rPr>
        <w:rFonts w:hint="default"/>
      </w:rPr>
    </w:lvl>
    <w:lvl w:ilvl="7">
      <w:start w:val="1"/>
      <w:numFmt w:val="decimal"/>
      <w:isLgl/>
      <w:lvlText w:val="%1.%2.%3.%4.%5.%6.%7.%8"/>
      <w:lvlJc w:val="left"/>
      <w:pPr>
        <w:tabs>
          <w:tab w:val="num" w:pos="8100"/>
        </w:tabs>
        <w:ind w:left="8100" w:hanging="1800"/>
      </w:pPr>
      <w:rPr>
        <w:rFonts w:hint="default"/>
      </w:rPr>
    </w:lvl>
    <w:lvl w:ilvl="8">
      <w:start w:val="1"/>
      <w:numFmt w:val="decimal"/>
      <w:isLgl/>
      <w:lvlText w:val="%1.%2.%3.%4.%5.%6.%7.%8.%9"/>
      <w:lvlJc w:val="left"/>
      <w:pPr>
        <w:tabs>
          <w:tab w:val="num" w:pos="8820"/>
        </w:tabs>
        <w:ind w:left="8820" w:hanging="1800"/>
      </w:pPr>
      <w:rPr>
        <w:rFonts w:hint="default"/>
      </w:rPr>
    </w:lvl>
  </w:abstractNum>
  <w:abstractNum w:abstractNumId="14" w15:restartNumberingAfterBreak="0">
    <w:nsid w:val="34990718"/>
    <w:multiLevelType w:val="hybridMultilevel"/>
    <w:tmpl w:val="679A13C4"/>
    <w:lvl w:ilvl="0" w:tplc="48287FCE">
      <w:start w:val="1"/>
      <w:numFmt w:val="lowerRoman"/>
      <w:lvlText w:val="(%1)"/>
      <w:lvlJc w:val="left"/>
      <w:pPr>
        <w:ind w:left="749" w:hanging="72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5" w15:restartNumberingAfterBreak="0">
    <w:nsid w:val="3559655D"/>
    <w:multiLevelType w:val="hybridMultilevel"/>
    <w:tmpl w:val="44862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0461C"/>
    <w:multiLevelType w:val="hybridMultilevel"/>
    <w:tmpl w:val="E8B274E8"/>
    <w:lvl w:ilvl="0" w:tplc="4CB649C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22A85"/>
    <w:multiLevelType w:val="hybridMultilevel"/>
    <w:tmpl w:val="F61E737A"/>
    <w:lvl w:ilvl="0" w:tplc="21D08EAC">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D596E"/>
    <w:multiLevelType w:val="hybridMultilevel"/>
    <w:tmpl w:val="446E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73DF8"/>
    <w:multiLevelType w:val="hybridMultilevel"/>
    <w:tmpl w:val="0F5E103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43210C3F"/>
    <w:multiLevelType w:val="hybridMultilevel"/>
    <w:tmpl w:val="E26CD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791FFC"/>
    <w:multiLevelType w:val="hybridMultilevel"/>
    <w:tmpl w:val="42AA0756"/>
    <w:lvl w:ilvl="0" w:tplc="6FE2CD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A0872"/>
    <w:multiLevelType w:val="hybridMultilevel"/>
    <w:tmpl w:val="BC70AB3E"/>
    <w:lvl w:ilvl="0" w:tplc="B0AC5426">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1C6141"/>
    <w:multiLevelType w:val="hybridMultilevel"/>
    <w:tmpl w:val="CAB4E8BA"/>
    <w:lvl w:ilvl="0" w:tplc="35EAA4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DE626B"/>
    <w:multiLevelType w:val="hybridMultilevel"/>
    <w:tmpl w:val="008AE8B6"/>
    <w:lvl w:ilvl="0" w:tplc="22B4CC00">
      <w:start w:val="1"/>
      <w:numFmt w:val="bullet"/>
      <w:lvlText w:val="•"/>
      <w:lvlJc w:val="left"/>
      <w:pPr>
        <w:tabs>
          <w:tab w:val="num" w:pos="720"/>
        </w:tabs>
        <w:ind w:left="720" w:hanging="360"/>
      </w:pPr>
      <w:rPr>
        <w:rFonts w:ascii="Arial" w:hAnsi="Arial" w:hint="default"/>
      </w:rPr>
    </w:lvl>
    <w:lvl w:ilvl="1" w:tplc="C414E7FE" w:tentative="1">
      <w:start w:val="1"/>
      <w:numFmt w:val="bullet"/>
      <w:lvlText w:val="•"/>
      <w:lvlJc w:val="left"/>
      <w:pPr>
        <w:tabs>
          <w:tab w:val="num" w:pos="1440"/>
        </w:tabs>
        <w:ind w:left="1440" w:hanging="360"/>
      </w:pPr>
      <w:rPr>
        <w:rFonts w:ascii="Arial" w:hAnsi="Arial" w:hint="default"/>
      </w:rPr>
    </w:lvl>
    <w:lvl w:ilvl="2" w:tplc="BECE7AC4" w:tentative="1">
      <w:start w:val="1"/>
      <w:numFmt w:val="bullet"/>
      <w:lvlText w:val="•"/>
      <w:lvlJc w:val="left"/>
      <w:pPr>
        <w:tabs>
          <w:tab w:val="num" w:pos="2160"/>
        </w:tabs>
        <w:ind w:left="2160" w:hanging="360"/>
      </w:pPr>
      <w:rPr>
        <w:rFonts w:ascii="Arial" w:hAnsi="Arial" w:hint="default"/>
      </w:rPr>
    </w:lvl>
    <w:lvl w:ilvl="3" w:tplc="3EACD61E" w:tentative="1">
      <w:start w:val="1"/>
      <w:numFmt w:val="bullet"/>
      <w:lvlText w:val="•"/>
      <w:lvlJc w:val="left"/>
      <w:pPr>
        <w:tabs>
          <w:tab w:val="num" w:pos="2880"/>
        </w:tabs>
        <w:ind w:left="2880" w:hanging="360"/>
      </w:pPr>
      <w:rPr>
        <w:rFonts w:ascii="Arial" w:hAnsi="Arial" w:hint="default"/>
      </w:rPr>
    </w:lvl>
    <w:lvl w:ilvl="4" w:tplc="C3C88874" w:tentative="1">
      <w:start w:val="1"/>
      <w:numFmt w:val="bullet"/>
      <w:lvlText w:val="•"/>
      <w:lvlJc w:val="left"/>
      <w:pPr>
        <w:tabs>
          <w:tab w:val="num" w:pos="3600"/>
        </w:tabs>
        <w:ind w:left="3600" w:hanging="360"/>
      </w:pPr>
      <w:rPr>
        <w:rFonts w:ascii="Arial" w:hAnsi="Arial" w:hint="default"/>
      </w:rPr>
    </w:lvl>
    <w:lvl w:ilvl="5" w:tplc="3A403636" w:tentative="1">
      <w:start w:val="1"/>
      <w:numFmt w:val="bullet"/>
      <w:lvlText w:val="•"/>
      <w:lvlJc w:val="left"/>
      <w:pPr>
        <w:tabs>
          <w:tab w:val="num" w:pos="4320"/>
        </w:tabs>
        <w:ind w:left="4320" w:hanging="360"/>
      </w:pPr>
      <w:rPr>
        <w:rFonts w:ascii="Arial" w:hAnsi="Arial" w:hint="default"/>
      </w:rPr>
    </w:lvl>
    <w:lvl w:ilvl="6" w:tplc="26B08448" w:tentative="1">
      <w:start w:val="1"/>
      <w:numFmt w:val="bullet"/>
      <w:lvlText w:val="•"/>
      <w:lvlJc w:val="left"/>
      <w:pPr>
        <w:tabs>
          <w:tab w:val="num" w:pos="5040"/>
        </w:tabs>
        <w:ind w:left="5040" w:hanging="360"/>
      </w:pPr>
      <w:rPr>
        <w:rFonts w:ascii="Arial" w:hAnsi="Arial" w:hint="default"/>
      </w:rPr>
    </w:lvl>
    <w:lvl w:ilvl="7" w:tplc="637CE2FC" w:tentative="1">
      <w:start w:val="1"/>
      <w:numFmt w:val="bullet"/>
      <w:lvlText w:val="•"/>
      <w:lvlJc w:val="left"/>
      <w:pPr>
        <w:tabs>
          <w:tab w:val="num" w:pos="5760"/>
        </w:tabs>
        <w:ind w:left="5760" w:hanging="360"/>
      </w:pPr>
      <w:rPr>
        <w:rFonts w:ascii="Arial" w:hAnsi="Arial" w:hint="default"/>
      </w:rPr>
    </w:lvl>
    <w:lvl w:ilvl="8" w:tplc="60A87E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1C4843"/>
    <w:multiLevelType w:val="hybridMultilevel"/>
    <w:tmpl w:val="2914694A"/>
    <w:lvl w:ilvl="0" w:tplc="83420F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93087F"/>
    <w:multiLevelType w:val="hybridMultilevel"/>
    <w:tmpl w:val="1E341D88"/>
    <w:lvl w:ilvl="0" w:tplc="8A2080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C5B4D"/>
    <w:multiLevelType w:val="hybridMultilevel"/>
    <w:tmpl w:val="B0D8DBBA"/>
    <w:lvl w:ilvl="0" w:tplc="274E3586">
      <w:start w:val="1"/>
      <w:numFmt w:val="bullet"/>
      <w:lvlText w:val="•"/>
      <w:lvlJc w:val="left"/>
      <w:pPr>
        <w:tabs>
          <w:tab w:val="num" w:pos="720"/>
        </w:tabs>
        <w:ind w:left="720" w:hanging="360"/>
      </w:pPr>
      <w:rPr>
        <w:rFonts w:ascii="Arial" w:hAnsi="Arial" w:hint="default"/>
      </w:rPr>
    </w:lvl>
    <w:lvl w:ilvl="1" w:tplc="DD045E98" w:tentative="1">
      <w:start w:val="1"/>
      <w:numFmt w:val="bullet"/>
      <w:lvlText w:val="•"/>
      <w:lvlJc w:val="left"/>
      <w:pPr>
        <w:tabs>
          <w:tab w:val="num" w:pos="1440"/>
        </w:tabs>
        <w:ind w:left="1440" w:hanging="360"/>
      </w:pPr>
      <w:rPr>
        <w:rFonts w:ascii="Arial" w:hAnsi="Arial" w:hint="default"/>
      </w:rPr>
    </w:lvl>
    <w:lvl w:ilvl="2" w:tplc="84344C1E" w:tentative="1">
      <w:start w:val="1"/>
      <w:numFmt w:val="bullet"/>
      <w:lvlText w:val="•"/>
      <w:lvlJc w:val="left"/>
      <w:pPr>
        <w:tabs>
          <w:tab w:val="num" w:pos="2160"/>
        </w:tabs>
        <w:ind w:left="2160" w:hanging="360"/>
      </w:pPr>
      <w:rPr>
        <w:rFonts w:ascii="Arial" w:hAnsi="Arial" w:hint="default"/>
      </w:rPr>
    </w:lvl>
    <w:lvl w:ilvl="3" w:tplc="6AB2B9EA" w:tentative="1">
      <w:start w:val="1"/>
      <w:numFmt w:val="bullet"/>
      <w:lvlText w:val="•"/>
      <w:lvlJc w:val="left"/>
      <w:pPr>
        <w:tabs>
          <w:tab w:val="num" w:pos="2880"/>
        </w:tabs>
        <w:ind w:left="2880" w:hanging="360"/>
      </w:pPr>
      <w:rPr>
        <w:rFonts w:ascii="Arial" w:hAnsi="Arial" w:hint="default"/>
      </w:rPr>
    </w:lvl>
    <w:lvl w:ilvl="4" w:tplc="E7683962" w:tentative="1">
      <w:start w:val="1"/>
      <w:numFmt w:val="bullet"/>
      <w:lvlText w:val="•"/>
      <w:lvlJc w:val="left"/>
      <w:pPr>
        <w:tabs>
          <w:tab w:val="num" w:pos="3600"/>
        </w:tabs>
        <w:ind w:left="3600" w:hanging="360"/>
      </w:pPr>
      <w:rPr>
        <w:rFonts w:ascii="Arial" w:hAnsi="Arial" w:hint="default"/>
      </w:rPr>
    </w:lvl>
    <w:lvl w:ilvl="5" w:tplc="EFA8AD1C" w:tentative="1">
      <w:start w:val="1"/>
      <w:numFmt w:val="bullet"/>
      <w:lvlText w:val="•"/>
      <w:lvlJc w:val="left"/>
      <w:pPr>
        <w:tabs>
          <w:tab w:val="num" w:pos="4320"/>
        </w:tabs>
        <w:ind w:left="4320" w:hanging="360"/>
      </w:pPr>
      <w:rPr>
        <w:rFonts w:ascii="Arial" w:hAnsi="Arial" w:hint="default"/>
      </w:rPr>
    </w:lvl>
    <w:lvl w:ilvl="6" w:tplc="B1860D34" w:tentative="1">
      <w:start w:val="1"/>
      <w:numFmt w:val="bullet"/>
      <w:lvlText w:val="•"/>
      <w:lvlJc w:val="left"/>
      <w:pPr>
        <w:tabs>
          <w:tab w:val="num" w:pos="5040"/>
        </w:tabs>
        <w:ind w:left="5040" w:hanging="360"/>
      </w:pPr>
      <w:rPr>
        <w:rFonts w:ascii="Arial" w:hAnsi="Arial" w:hint="default"/>
      </w:rPr>
    </w:lvl>
    <w:lvl w:ilvl="7" w:tplc="D66C8DDE" w:tentative="1">
      <w:start w:val="1"/>
      <w:numFmt w:val="bullet"/>
      <w:lvlText w:val="•"/>
      <w:lvlJc w:val="left"/>
      <w:pPr>
        <w:tabs>
          <w:tab w:val="num" w:pos="5760"/>
        </w:tabs>
        <w:ind w:left="5760" w:hanging="360"/>
      </w:pPr>
      <w:rPr>
        <w:rFonts w:ascii="Arial" w:hAnsi="Arial" w:hint="default"/>
      </w:rPr>
    </w:lvl>
    <w:lvl w:ilvl="8" w:tplc="DF6CF4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7D0E7B"/>
    <w:multiLevelType w:val="hybridMultilevel"/>
    <w:tmpl w:val="EC12EF6E"/>
    <w:lvl w:ilvl="0" w:tplc="E014D926">
      <w:start w:val="1"/>
      <w:numFmt w:val="lowerLetter"/>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9" w15:restartNumberingAfterBreak="0">
    <w:nsid w:val="5A6E0289"/>
    <w:multiLevelType w:val="hybridMultilevel"/>
    <w:tmpl w:val="3D2AEE82"/>
    <w:lvl w:ilvl="0" w:tplc="35EAA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752EAC"/>
    <w:multiLevelType w:val="hybridMultilevel"/>
    <w:tmpl w:val="CC20A72E"/>
    <w:lvl w:ilvl="0" w:tplc="C6345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AA7285"/>
    <w:multiLevelType w:val="hybridMultilevel"/>
    <w:tmpl w:val="47D64C4E"/>
    <w:lvl w:ilvl="0" w:tplc="E014D926">
      <w:start w:val="1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5D5BC0"/>
    <w:multiLevelType w:val="hybridMultilevel"/>
    <w:tmpl w:val="FE0E26C6"/>
    <w:lvl w:ilvl="0" w:tplc="B9F44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57A7A"/>
    <w:multiLevelType w:val="hybridMultilevel"/>
    <w:tmpl w:val="614C0CDE"/>
    <w:lvl w:ilvl="0" w:tplc="F40286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CD2E6D"/>
    <w:multiLevelType w:val="hybridMultilevel"/>
    <w:tmpl w:val="B4EA0CB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9DC6041"/>
    <w:multiLevelType w:val="hybridMultilevel"/>
    <w:tmpl w:val="4BBCD6C4"/>
    <w:lvl w:ilvl="0" w:tplc="55262470">
      <w:start w:val="1"/>
      <w:numFmt w:val="lowerLetter"/>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6" w15:restartNumberingAfterBreak="0">
    <w:nsid w:val="6AA470F4"/>
    <w:multiLevelType w:val="hybridMultilevel"/>
    <w:tmpl w:val="0EEA992C"/>
    <w:lvl w:ilvl="0" w:tplc="E014D9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CA1F3F"/>
    <w:multiLevelType w:val="hybridMultilevel"/>
    <w:tmpl w:val="E7AAF044"/>
    <w:lvl w:ilvl="0" w:tplc="503A1BB8">
      <w:start w:val="1"/>
      <w:numFmt w:val="lowerRoman"/>
      <w:lvlText w:val="(%1)"/>
      <w:lvlJc w:val="left"/>
      <w:pPr>
        <w:ind w:left="6249" w:hanging="720"/>
      </w:pPr>
      <w:rPr>
        <w:rFonts w:hint="default"/>
      </w:rPr>
    </w:lvl>
    <w:lvl w:ilvl="1" w:tplc="08090019" w:tentative="1">
      <w:start w:val="1"/>
      <w:numFmt w:val="lowerLetter"/>
      <w:lvlText w:val="%2."/>
      <w:lvlJc w:val="left"/>
      <w:pPr>
        <w:ind w:left="6609" w:hanging="360"/>
      </w:pPr>
    </w:lvl>
    <w:lvl w:ilvl="2" w:tplc="0809001B" w:tentative="1">
      <w:start w:val="1"/>
      <w:numFmt w:val="lowerRoman"/>
      <w:lvlText w:val="%3."/>
      <w:lvlJc w:val="right"/>
      <w:pPr>
        <w:ind w:left="7329" w:hanging="180"/>
      </w:pPr>
    </w:lvl>
    <w:lvl w:ilvl="3" w:tplc="0809000F" w:tentative="1">
      <w:start w:val="1"/>
      <w:numFmt w:val="decimal"/>
      <w:lvlText w:val="%4."/>
      <w:lvlJc w:val="left"/>
      <w:pPr>
        <w:ind w:left="8049" w:hanging="360"/>
      </w:pPr>
    </w:lvl>
    <w:lvl w:ilvl="4" w:tplc="08090019" w:tentative="1">
      <w:start w:val="1"/>
      <w:numFmt w:val="lowerLetter"/>
      <w:lvlText w:val="%5."/>
      <w:lvlJc w:val="left"/>
      <w:pPr>
        <w:ind w:left="8769" w:hanging="360"/>
      </w:pPr>
    </w:lvl>
    <w:lvl w:ilvl="5" w:tplc="0809001B" w:tentative="1">
      <w:start w:val="1"/>
      <w:numFmt w:val="lowerRoman"/>
      <w:lvlText w:val="%6."/>
      <w:lvlJc w:val="right"/>
      <w:pPr>
        <w:ind w:left="9489" w:hanging="180"/>
      </w:pPr>
    </w:lvl>
    <w:lvl w:ilvl="6" w:tplc="0809000F" w:tentative="1">
      <w:start w:val="1"/>
      <w:numFmt w:val="decimal"/>
      <w:lvlText w:val="%7."/>
      <w:lvlJc w:val="left"/>
      <w:pPr>
        <w:ind w:left="10209" w:hanging="360"/>
      </w:pPr>
    </w:lvl>
    <w:lvl w:ilvl="7" w:tplc="08090019" w:tentative="1">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38" w15:restartNumberingAfterBreak="0">
    <w:nsid w:val="70327746"/>
    <w:multiLevelType w:val="hybridMultilevel"/>
    <w:tmpl w:val="C45A6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75003"/>
    <w:multiLevelType w:val="hybridMultilevel"/>
    <w:tmpl w:val="2D881042"/>
    <w:lvl w:ilvl="0" w:tplc="DF0A3F78">
      <w:start w:val="8"/>
      <w:numFmt w:val="lowerLetter"/>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40" w15:restartNumberingAfterBreak="0">
    <w:nsid w:val="71FF070E"/>
    <w:multiLevelType w:val="hybridMultilevel"/>
    <w:tmpl w:val="C0D2BF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C1552"/>
    <w:multiLevelType w:val="hybridMultilevel"/>
    <w:tmpl w:val="12B06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4"/>
  </w:num>
  <w:num w:numId="3">
    <w:abstractNumId w:val="27"/>
  </w:num>
  <w:num w:numId="4">
    <w:abstractNumId w:val="38"/>
  </w:num>
  <w:num w:numId="5">
    <w:abstractNumId w:val="20"/>
  </w:num>
  <w:num w:numId="6">
    <w:abstractNumId w:val="41"/>
  </w:num>
  <w:num w:numId="7">
    <w:abstractNumId w:val="6"/>
  </w:num>
  <w:num w:numId="8">
    <w:abstractNumId w:val="7"/>
  </w:num>
  <w:num w:numId="9">
    <w:abstractNumId w:val="13"/>
  </w:num>
  <w:num w:numId="10">
    <w:abstractNumId w:val="19"/>
  </w:num>
  <w:num w:numId="11">
    <w:abstractNumId w:val="4"/>
  </w:num>
  <w:num w:numId="12">
    <w:abstractNumId w:val="23"/>
  </w:num>
  <w:num w:numId="13">
    <w:abstractNumId w:val="40"/>
  </w:num>
  <w:num w:numId="14">
    <w:abstractNumId w:val="15"/>
  </w:num>
  <w:num w:numId="15">
    <w:abstractNumId w:val="8"/>
  </w:num>
  <w:num w:numId="16">
    <w:abstractNumId w:val="9"/>
  </w:num>
  <w:num w:numId="17">
    <w:abstractNumId w:val="18"/>
  </w:num>
  <w:num w:numId="18">
    <w:abstractNumId w:val="10"/>
  </w:num>
  <w:num w:numId="19">
    <w:abstractNumId w:val="3"/>
  </w:num>
  <w:num w:numId="20">
    <w:abstractNumId w:val="29"/>
  </w:num>
  <w:num w:numId="21">
    <w:abstractNumId w:val="5"/>
  </w:num>
  <w:num w:numId="22">
    <w:abstractNumId w:val="36"/>
  </w:num>
  <w:num w:numId="23">
    <w:abstractNumId w:val="28"/>
  </w:num>
  <w:num w:numId="24">
    <w:abstractNumId w:val="26"/>
  </w:num>
  <w:num w:numId="25">
    <w:abstractNumId w:val="33"/>
  </w:num>
  <w:num w:numId="26">
    <w:abstractNumId w:val="37"/>
  </w:num>
  <w:num w:numId="27">
    <w:abstractNumId w:val="11"/>
  </w:num>
  <w:num w:numId="28">
    <w:abstractNumId w:val="16"/>
  </w:num>
  <w:num w:numId="29">
    <w:abstractNumId w:val="2"/>
  </w:num>
  <w:num w:numId="30">
    <w:abstractNumId w:val="35"/>
  </w:num>
  <w:num w:numId="31">
    <w:abstractNumId w:val="30"/>
  </w:num>
  <w:num w:numId="32">
    <w:abstractNumId w:val="31"/>
  </w:num>
  <w:num w:numId="33">
    <w:abstractNumId w:val="12"/>
  </w:num>
  <w:num w:numId="34">
    <w:abstractNumId w:val="14"/>
  </w:num>
  <w:num w:numId="35">
    <w:abstractNumId w:val="25"/>
  </w:num>
  <w:num w:numId="36">
    <w:abstractNumId w:val="17"/>
  </w:num>
  <w:num w:numId="37">
    <w:abstractNumId w:val="32"/>
  </w:num>
  <w:num w:numId="38">
    <w:abstractNumId w:val="22"/>
  </w:num>
  <w:num w:numId="39">
    <w:abstractNumId w:val="21"/>
  </w:num>
  <w:num w:numId="40">
    <w:abstractNumId w:val="34"/>
  </w:num>
  <w:num w:numId="41">
    <w:abstractNumId w:val="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A3"/>
    <w:rsid w:val="00001E11"/>
    <w:rsid w:val="0000252D"/>
    <w:rsid w:val="00003E6B"/>
    <w:rsid w:val="000137F4"/>
    <w:rsid w:val="00016544"/>
    <w:rsid w:val="00016B84"/>
    <w:rsid w:val="00022561"/>
    <w:rsid w:val="00022B63"/>
    <w:rsid w:val="00024C06"/>
    <w:rsid w:val="000379A4"/>
    <w:rsid w:val="00040BCC"/>
    <w:rsid w:val="0004405D"/>
    <w:rsid w:val="0006005D"/>
    <w:rsid w:val="00060208"/>
    <w:rsid w:val="00063EE8"/>
    <w:rsid w:val="00066531"/>
    <w:rsid w:val="000726EC"/>
    <w:rsid w:val="00074066"/>
    <w:rsid w:val="00080856"/>
    <w:rsid w:val="00081580"/>
    <w:rsid w:val="0008479C"/>
    <w:rsid w:val="00097D22"/>
    <w:rsid w:val="000A2C2C"/>
    <w:rsid w:val="000C10DD"/>
    <w:rsid w:val="000C1E30"/>
    <w:rsid w:val="000C6AD4"/>
    <w:rsid w:val="000D2959"/>
    <w:rsid w:val="000E4EB4"/>
    <w:rsid w:val="000E6126"/>
    <w:rsid w:val="000F6E32"/>
    <w:rsid w:val="00106B65"/>
    <w:rsid w:val="00106FDD"/>
    <w:rsid w:val="001154A1"/>
    <w:rsid w:val="00126F19"/>
    <w:rsid w:val="0013389A"/>
    <w:rsid w:val="00147210"/>
    <w:rsid w:val="00153550"/>
    <w:rsid w:val="001574B6"/>
    <w:rsid w:val="001707A9"/>
    <w:rsid w:val="00180E3C"/>
    <w:rsid w:val="00191C17"/>
    <w:rsid w:val="0019444A"/>
    <w:rsid w:val="001A1F84"/>
    <w:rsid w:val="001A5982"/>
    <w:rsid w:val="001B3332"/>
    <w:rsid w:val="001C4167"/>
    <w:rsid w:val="001C5BE0"/>
    <w:rsid w:val="001C6AFE"/>
    <w:rsid w:val="001F0D2E"/>
    <w:rsid w:val="001F3232"/>
    <w:rsid w:val="00203DED"/>
    <w:rsid w:val="00207E01"/>
    <w:rsid w:val="0021141E"/>
    <w:rsid w:val="0021482B"/>
    <w:rsid w:val="002177A8"/>
    <w:rsid w:val="00221B66"/>
    <w:rsid w:val="00226E3A"/>
    <w:rsid w:val="00246946"/>
    <w:rsid w:val="00254C89"/>
    <w:rsid w:val="002605D2"/>
    <w:rsid w:val="00270989"/>
    <w:rsid w:val="00276F3C"/>
    <w:rsid w:val="00280750"/>
    <w:rsid w:val="002812B8"/>
    <w:rsid w:val="00290649"/>
    <w:rsid w:val="002A1976"/>
    <w:rsid w:val="002B03C5"/>
    <w:rsid w:val="002B067C"/>
    <w:rsid w:val="002B26D8"/>
    <w:rsid w:val="002B39D6"/>
    <w:rsid w:val="002C4AE0"/>
    <w:rsid w:val="002D2412"/>
    <w:rsid w:val="002E0A17"/>
    <w:rsid w:val="002F5253"/>
    <w:rsid w:val="00304EB0"/>
    <w:rsid w:val="0031018B"/>
    <w:rsid w:val="00310E39"/>
    <w:rsid w:val="00313D52"/>
    <w:rsid w:val="00321EF0"/>
    <w:rsid w:val="00322C0B"/>
    <w:rsid w:val="003334A0"/>
    <w:rsid w:val="00341339"/>
    <w:rsid w:val="003417A9"/>
    <w:rsid w:val="00342015"/>
    <w:rsid w:val="00344CD6"/>
    <w:rsid w:val="003456DA"/>
    <w:rsid w:val="00355605"/>
    <w:rsid w:val="00361F33"/>
    <w:rsid w:val="003819E3"/>
    <w:rsid w:val="0039001F"/>
    <w:rsid w:val="003939D8"/>
    <w:rsid w:val="003948A5"/>
    <w:rsid w:val="00394B8A"/>
    <w:rsid w:val="003A5950"/>
    <w:rsid w:val="003C066F"/>
    <w:rsid w:val="003C25E3"/>
    <w:rsid w:val="003C6285"/>
    <w:rsid w:val="003D0F3D"/>
    <w:rsid w:val="003D34E8"/>
    <w:rsid w:val="00400145"/>
    <w:rsid w:val="00402AD3"/>
    <w:rsid w:val="0041665B"/>
    <w:rsid w:val="0043491B"/>
    <w:rsid w:val="004528CA"/>
    <w:rsid w:val="0045392C"/>
    <w:rsid w:val="00454150"/>
    <w:rsid w:val="004659E1"/>
    <w:rsid w:val="0047621D"/>
    <w:rsid w:val="0047723F"/>
    <w:rsid w:val="00486BFF"/>
    <w:rsid w:val="00487302"/>
    <w:rsid w:val="00487E07"/>
    <w:rsid w:val="00490A3C"/>
    <w:rsid w:val="004A2B82"/>
    <w:rsid w:val="004A52EB"/>
    <w:rsid w:val="004A6973"/>
    <w:rsid w:val="004B5E67"/>
    <w:rsid w:val="004C461C"/>
    <w:rsid w:val="004C52B4"/>
    <w:rsid w:val="004D4926"/>
    <w:rsid w:val="004D5E74"/>
    <w:rsid w:val="004F0DBA"/>
    <w:rsid w:val="004F6FCD"/>
    <w:rsid w:val="00500E77"/>
    <w:rsid w:val="005042D0"/>
    <w:rsid w:val="00506936"/>
    <w:rsid w:val="005103E0"/>
    <w:rsid w:val="0052664F"/>
    <w:rsid w:val="00531E3C"/>
    <w:rsid w:val="00533B83"/>
    <w:rsid w:val="005366BD"/>
    <w:rsid w:val="005368A1"/>
    <w:rsid w:val="00540816"/>
    <w:rsid w:val="0054322B"/>
    <w:rsid w:val="00544582"/>
    <w:rsid w:val="00570CE0"/>
    <w:rsid w:val="005727DE"/>
    <w:rsid w:val="00574146"/>
    <w:rsid w:val="005762A8"/>
    <w:rsid w:val="00577E2A"/>
    <w:rsid w:val="00583A61"/>
    <w:rsid w:val="00584B06"/>
    <w:rsid w:val="005858BA"/>
    <w:rsid w:val="00590CFF"/>
    <w:rsid w:val="005A2F0F"/>
    <w:rsid w:val="005B18C8"/>
    <w:rsid w:val="005B369D"/>
    <w:rsid w:val="005D3298"/>
    <w:rsid w:val="005D478B"/>
    <w:rsid w:val="005E1193"/>
    <w:rsid w:val="005E1B6F"/>
    <w:rsid w:val="005E4BF6"/>
    <w:rsid w:val="005E6263"/>
    <w:rsid w:val="005E6696"/>
    <w:rsid w:val="005E69C1"/>
    <w:rsid w:val="005F5647"/>
    <w:rsid w:val="00604698"/>
    <w:rsid w:val="00605F95"/>
    <w:rsid w:val="00617918"/>
    <w:rsid w:val="0062192A"/>
    <w:rsid w:val="00623D8A"/>
    <w:rsid w:val="006245A6"/>
    <w:rsid w:val="0062550C"/>
    <w:rsid w:val="0064116F"/>
    <w:rsid w:val="006427B0"/>
    <w:rsid w:val="00643A18"/>
    <w:rsid w:val="00652C70"/>
    <w:rsid w:val="006539AD"/>
    <w:rsid w:val="00654106"/>
    <w:rsid w:val="00656CAC"/>
    <w:rsid w:val="006714DB"/>
    <w:rsid w:val="006806C4"/>
    <w:rsid w:val="0068208D"/>
    <w:rsid w:val="00683293"/>
    <w:rsid w:val="00686D4E"/>
    <w:rsid w:val="00687E16"/>
    <w:rsid w:val="006972D8"/>
    <w:rsid w:val="006B3C82"/>
    <w:rsid w:val="006C22DE"/>
    <w:rsid w:val="006D6E43"/>
    <w:rsid w:val="006E0715"/>
    <w:rsid w:val="006E53E8"/>
    <w:rsid w:val="006E6209"/>
    <w:rsid w:val="00725CEF"/>
    <w:rsid w:val="00730EB5"/>
    <w:rsid w:val="00731A91"/>
    <w:rsid w:val="0073345C"/>
    <w:rsid w:val="00733A76"/>
    <w:rsid w:val="00741C8D"/>
    <w:rsid w:val="00745FCA"/>
    <w:rsid w:val="007563A7"/>
    <w:rsid w:val="00760AF0"/>
    <w:rsid w:val="007651CE"/>
    <w:rsid w:val="00772C7A"/>
    <w:rsid w:val="00773E1D"/>
    <w:rsid w:val="00777F03"/>
    <w:rsid w:val="00790546"/>
    <w:rsid w:val="00794388"/>
    <w:rsid w:val="00797365"/>
    <w:rsid w:val="007A20F4"/>
    <w:rsid w:val="007A3961"/>
    <w:rsid w:val="007A6E46"/>
    <w:rsid w:val="007A75C7"/>
    <w:rsid w:val="007B1D92"/>
    <w:rsid w:val="007B5052"/>
    <w:rsid w:val="007B5138"/>
    <w:rsid w:val="007F0E1D"/>
    <w:rsid w:val="007F0F75"/>
    <w:rsid w:val="007F25B7"/>
    <w:rsid w:val="007F2922"/>
    <w:rsid w:val="00801918"/>
    <w:rsid w:val="008025E7"/>
    <w:rsid w:val="00815D29"/>
    <w:rsid w:val="0081617D"/>
    <w:rsid w:val="0083468A"/>
    <w:rsid w:val="008436F9"/>
    <w:rsid w:val="00847F20"/>
    <w:rsid w:val="00850577"/>
    <w:rsid w:val="00851217"/>
    <w:rsid w:val="00853476"/>
    <w:rsid w:val="008543FF"/>
    <w:rsid w:val="008603DC"/>
    <w:rsid w:val="0086442F"/>
    <w:rsid w:val="00871CAB"/>
    <w:rsid w:val="00877AF0"/>
    <w:rsid w:val="00877E93"/>
    <w:rsid w:val="008814E9"/>
    <w:rsid w:val="008837E2"/>
    <w:rsid w:val="008974D2"/>
    <w:rsid w:val="00897C78"/>
    <w:rsid w:val="008B5744"/>
    <w:rsid w:val="008B58A9"/>
    <w:rsid w:val="008B5DF2"/>
    <w:rsid w:val="008B6A6F"/>
    <w:rsid w:val="008C0089"/>
    <w:rsid w:val="008C556B"/>
    <w:rsid w:val="008D18BD"/>
    <w:rsid w:val="008D2B2A"/>
    <w:rsid w:val="008F1554"/>
    <w:rsid w:val="008F7409"/>
    <w:rsid w:val="009040D5"/>
    <w:rsid w:val="00904384"/>
    <w:rsid w:val="0090477A"/>
    <w:rsid w:val="00905709"/>
    <w:rsid w:val="009154D5"/>
    <w:rsid w:val="00923CBA"/>
    <w:rsid w:val="009260D7"/>
    <w:rsid w:val="00927E17"/>
    <w:rsid w:val="00930428"/>
    <w:rsid w:val="009321A7"/>
    <w:rsid w:val="00936091"/>
    <w:rsid w:val="009410CB"/>
    <w:rsid w:val="00943484"/>
    <w:rsid w:val="00952148"/>
    <w:rsid w:val="00956E5C"/>
    <w:rsid w:val="009666E7"/>
    <w:rsid w:val="009701A3"/>
    <w:rsid w:val="00974DA8"/>
    <w:rsid w:val="00984BB3"/>
    <w:rsid w:val="009855DF"/>
    <w:rsid w:val="0098670C"/>
    <w:rsid w:val="00990AFE"/>
    <w:rsid w:val="009919CD"/>
    <w:rsid w:val="009929ED"/>
    <w:rsid w:val="009B1A1A"/>
    <w:rsid w:val="009B39A6"/>
    <w:rsid w:val="009B6C56"/>
    <w:rsid w:val="009C3D72"/>
    <w:rsid w:val="009E0A4D"/>
    <w:rsid w:val="009E64AE"/>
    <w:rsid w:val="009F0605"/>
    <w:rsid w:val="009F3635"/>
    <w:rsid w:val="009F4686"/>
    <w:rsid w:val="009F51D1"/>
    <w:rsid w:val="009F64D6"/>
    <w:rsid w:val="00A178A9"/>
    <w:rsid w:val="00A241F1"/>
    <w:rsid w:val="00A25CF8"/>
    <w:rsid w:val="00A265AA"/>
    <w:rsid w:val="00A43473"/>
    <w:rsid w:val="00A61B0A"/>
    <w:rsid w:val="00A6449F"/>
    <w:rsid w:val="00A67AE3"/>
    <w:rsid w:val="00A71208"/>
    <w:rsid w:val="00A77765"/>
    <w:rsid w:val="00A80F0C"/>
    <w:rsid w:val="00A81DB6"/>
    <w:rsid w:val="00A843B8"/>
    <w:rsid w:val="00A87DC3"/>
    <w:rsid w:val="00A96066"/>
    <w:rsid w:val="00AA2CA4"/>
    <w:rsid w:val="00AA2E2C"/>
    <w:rsid w:val="00AA511D"/>
    <w:rsid w:val="00AA5476"/>
    <w:rsid w:val="00AB474D"/>
    <w:rsid w:val="00AC0830"/>
    <w:rsid w:val="00AC600C"/>
    <w:rsid w:val="00AD35D2"/>
    <w:rsid w:val="00AE1017"/>
    <w:rsid w:val="00AE14DB"/>
    <w:rsid w:val="00AE29AB"/>
    <w:rsid w:val="00AE563D"/>
    <w:rsid w:val="00AE621A"/>
    <w:rsid w:val="00AE6FE6"/>
    <w:rsid w:val="00AF5D55"/>
    <w:rsid w:val="00AF6D17"/>
    <w:rsid w:val="00AF6D72"/>
    <w:rsid w:val="00B02F63"/>
    <w:rsid w:val="00B07B3B"/>
    <w:rsid w:val="00B1369D"/>
    <w:rsid w:val="00B1634E"/>
    <w:rsid w:val="00B2254C"/>
    <w:rsid w:val="00B5493D"/>
    <w:rsid w:val="00B57D60"/>
    <w:rsid w:val="00B8238F"/>
    <w:rsid w:val="00B862B5"/>
    <w:rsid w:val="00B9174B"/>
    <w:rsid w:val="00BA782A"/>
    <w:rsid w:val="00BC1784"/>
    <w:rsid w:val="00BC3CDE"/>
    <w:rsid w:val="00BC4FA3"/>
    <w:rsid w:val="00BD0627"/>
    <w:rsid w:val="00BD4291"/>
    <w:rsid w:val="00BD5EAA"/>
    <w:rsid w:val="00BD7A3C"/>
    <w:rsid w:val="00BE3A20"/>
    <w:rsid w:val="00BF30CD"/>
    <w:rsid w:val="00BF3F16"/>
    <w:rsid w:val="00BF7C15"/>
    <w:rsid w:val="00C003FE"/>
    <w:rsid w:val="00C10855"/>
    <w:rsid w:val="00C109DA"/>
    <w:rsid w:val="00C1450F"/>
    <w:rsid w:val="00C145CA"/>
    <w:rsid w:val="00C148AC"/>
    <w:rsid w:val="00C16533"/>
    <w:rsid w:val="00C17116"/>
    <w:rsid w:val="00C247D6"/>
    <w:rsid w:val="00C37101"/>
    <w:rsid w:val="00C5121B"/>
    <w:rsid w:val="00C60909"/>
    <w:rsid w:val="00C62C7C"/>
    <w:rsid w:val="00C71117"/>
    <w:rsid w:val="00C817C6"/>
    <w:rsid w:val="00C84C01"/>
    <w:rsid w:val="00C9152A"/>
    <w:rsid w:val="00CA1527"/>
    <w:rsid w:val="00CA2CBC"/>
    <w:rsid w:val="00CA677E"/>
    <w:rsid w:val="00CB1EEC"/>
    <w:rsid w:val="00CB2F8F"/>
    <w:rsid w:val="00CB7B1C"/>
    <w:rsid w:val="00CC35C8"/>
    <w:rsid w:val="00CC693C"/>
    <w:rsid w:val="00CD7855"/>
    <w:rsid w:val="00CE0651"/>
    <w:rsid w:val="00CE2DFF"/>
    <w:rsid w:val="00CE7C1C"/>
    <w:rsid w:val="00CF0BDF"/>
    <w:rsid w:val="00CF7CEF"/>
    <w:rsid w:val="00D00428"/>
    <w:rsid w:val="00D026FE"/>
    <w:rsid w:val="00D26EE3"/>
    <w:rsid w:val="00D34B80"/>
    <w:rsid w:val="00D42A1F"/>
    <w:rsid w:val="00D44086"/>
    <w:rsid w:val="00D55F29"/>
    <w:rsid w:val="00D604D7"/>
    <w:rsid w:val="00D61937"/>
    <w:rsid w:val="00D65E7B"/>
    <w:rsid w:val="00D70993"/>
    <w:rsid w:val="00D71682"/>
    <w:rsid w:val="00D72B45"/>
    <w:rsid w:val="00D83A40"/>
    <w:rsid w:val="00D91F6E"/>
    <w:rsid w:val="00D943CB"/>
    <w:rsid w:val="00DA070A"/>
    <w:rsid w:val="00DA3AC2"/>
    <w:rsid w:val="00DA58C0"/>
    <w:rsid w:val="00DA6619"/>
    <w:rsid w:val="00DA69B0"/>
    <w:rsid w:val="00DB0663"/>
    <w:rsid w:val="00DB2EFF"/>
    <w:rsid w:val="00DC53A3"/>
    <w:rsid w:val="00DD7F0D"/>
    <w:rsid w:val="00DE6B2F"/>
    <w:rsid w:val="00DF1678"/>
    <w:rsid w:val="00DF331F"/>
    <w:rsid w:val="00E04C46"/>
    <w:rsid w:val="00E04F9B"/>
    <w:rsid w:val="00E10D6C"/>
    <w:rsid w:val="00E13B65"/>
    <w:rsid w:val="00E20E14"/>
    <w:rsid w:val="00E32BE4"/>
    <w:rsid w:val="00E33EF1"/>
    <w:rsid w:val="00E43BBE"/>
    <w:rsid w:val="00E43E6A"/>
    <w:rsid w:val="00E541A7"/>
    <w:rsid w:val="00E55589"/>
    <w:rsid w:val="00E60300"/>
    <w:rsid w:val="00E6384E"/>
    <w:rsid w:val="00E73CD6"/>
    <w:rsid w:val="00E82BBB"/>
    <w:rsid w:val="00E923DC"/>
    <w:rsid w:val="00EB3F63"/>
    <w:rsid w:val="00EB6A1B"/>
    <w:rsid w:val="00EB75FD"/>
    <w:rsid w:val="00EC2511"/>
    <w:rsid w:val="00ED0F2B"/>
    <w:rsid w:val="00ED2FD9"/>
    <w:rsid w:val="00EE05A6"/>
    <w:rsid w:val="00EE4090"/>
    <w:rsid w:val="00EE4790"/>
    <w:rsid w:val="00EE63B3"/>
    <w:rsid w:val="00EE6E20"/>
    <w:rsid w:val="00EF1A1B"/>
    <w:rsid w:val="00EF5BBE"/>
    <w:rsid w:val="00F01B0A"/>
    <w:rsid w:val="00F03089"/>
    <w:rsid w:val="00F1154D"/>
    <w:rsid w:val="00F122D8"/>
    <w:rsid w:val="00F1499D"/>
    <w:rsid w:val="00F1552A"/>
    <w:rsid w:val="00F27DC2"/>
    <w:rsid w:val="00F41A8E"/>
    <w:rsid w:val="00F43B76"/>
    <w:rsid w:val="00F56DFA"/>
    <w:rsid w:val="00F73D55"/>
    <w:rsid w:val="00F759F9"/>
    <w:rsid w:val="00F76349"/>
    <w:rsid w:val="00F827E0"/>
    <w:rsid w:val="00F832D7"/>
    <w:rsid w:val="00F8568A"/>
    <w:rsid w:val="00F85B70"/>
    <w:rsid w:val="00FB71B3"/>
    <w:rsid w:val="00FC2CFF"/>
    <w:rsid w:val="00FC4813"/>
    <w:rsid w:val="00FD5050"/>
    <w:rsid w:val="00FE2537"/>
    <w:rsid w:val="00FF6F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FB2A"/>
  <w15:chartTrackingRefBased/>
  <w15:docId w15:val="{7CB9A4B9-30A4-46A3-A900-09064642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32"/>
  </w:style>
  <w:style w:type="paragraph" w:styleId="Heading2">
    <w:name w:val="heading 2"/>
    <w:basedOn w:val="Normal"/>
    <w:link w:val="Heading2Char"/>
    <w:uiPriority w:val="9"/>
    <w:qFormat/>
    <w:rsid w:val="00321EF0"/>
    <w:pPr>
      <w:keepNext/>
      <w:widowControl w:val="0"/>
      <w:spacing w:after="0" w:line="240" w:lineRule="auto"/>
      <w:outlineLvl w:val="1"/>
    </w:pPr>
    <w:rPr>
      <w:rFonts w:ascii="Times New Roman" w:eastAsia="Times New Roman" w:hAnsi="Times New Roman" w:cs="Times New Roman"/>
      <w:b/>
      <w:snapToGrid w:val="0"/>
      <w:sz w:val="26"/>
      <w:szCs w:val="20"/>
    </w:rPr>
  </w:style>
  <w:style w:type="paragraph" w:styleId="Heading3">
    <w:name w:val="heading 3"/>
    <w:basedOn w:val="Normal"/>
    <w:next w:val="Normal"/>
    <w:link w:val="Heading3Char"/>
    <w:uiPriority w:val="9"/>
    <w:qFormat/>
    <w:rsid w:val="00321EF0"/>
    <w:pPr>
      <w:keepNext/>
      <w:widowControl w:val="0"/>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unhideWhenUsed/>
    <w:qFormat/>
    <w:rsid w:val="000A2C2C"/>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2A"/>
    <w:pPr>
      <w:ind w:left="720"/>
      <w:contextualSpacing/>
    </w:pPr>
  </w:style>
  <w:style w:type="character" w:styleId="Hyperlink">
    <w:name w:val="Hyperlink"/>
    <w:basedOn w:val="DefaultParagraphFont"/>
    <w:uiPriority w:val="99"/>
    <w:unhideWhenUsed/>
    <w:rsid w:val="00CA1527"/>
    <w:rPr>
      <w:color w:val="0563C1" w:themeColor="hyperlink"/>
      <w:u w:val="single"/>
    </w:rPr>
  </w:style>
  <w:style w:type="character" w:customStyle="1" w:styleId="UnresolvedMention1">
    <w:name w:val="Unresolved Mention1"/>
    <w:basedOn w:val="DefaultParagraphFont"/>
    <w:uiPriority w:val="99"/>
    <w:semiHidden/>
    <w:unhideWhenUsed/>
    <w:rsid w:val="00CA1527"/>
    <w:rPr>
      <w:color w:val="605E5C"/>
      <w:shd w:val="clear" w:color="auto" w:fill="E1DFDD"/>
    </w:rPr>
  </w:style>
  <w:style w:type="paragraph" w:customStyle="1" w:styleId="Default">
    <w:name w:val="Default"/>
    <w:rsid w:val="0019444A"/>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EC2511"/>
    <w:pPr>
      <w:spacing w:line="251" w:lineRule="atLeast"/>
    </w:pPr>
    <w:rPr>
      <w:rFonts w:ascii="WRTTLE+ChollaSansThin" w:hAnsi="WRTTLE+ChollaSansThin" w:cstheme="minorBidi"/>
      <w:color w:val="auto"/>
    </w:rPr>
  </w:style>
  <w:style w:type="character" w:customStyle="1" w:styleId="A4">
    <w:name w:val="A4"/>
    <w:uiPriority w:val="99"/>
    <w:rsid w:val="00EC2511"/>
    <w:rPr>
      <w:rFonts w:cs="WRTTLE+ChollaSansThin"/>
      <w:color w:val="000000"/>
      <w:sz w:val="52"/>
      <w:szCs w:val="52"/>
    </w:rPr>
  </w:style>
  <w:style w:type="paragraph" w:styleId="NormalWeb">
    <w:name w:val="Normal (Web)"/>
    <w:basedOn w:val="Normal"/>
    <w:uiPriority w:val="99"/>
    <w:semiHidden/>
    <w:unhideWhenUsed/>
    <w:rsid w:val="00221B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8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21EF0"/>
    <w:rPr>
      <w:rFonts w:ascii="Times New Roman" w:eastAsia="Times New Roman" w:hAnsi="Times New Roman" w:cs="Times New Roman"/>
      <w:b/>
      <w:snapToGrid w:val="0"/>
      <w:sz w:val="26"/>
      <w:szCs w:val="20"/>
    </w:rPr>
  </w:style>
  <w:style w:type="character" w:customStyle="1" w:styleId="Heading3Char">
    <w:name w:val="Heading 3 Char"/>
    <w:basedOn w:val="DefaultParagraphFont"/>
    <w:link w:val="Heading3"/>
    <w:uiPriority w:val="9"/>
    <w:rsid w:val="00321EF0"/>
    <w:rPr>
      <w:rFonts w:ascii="Times New Roman" w:eastAsia="Times New Roman" w:hAnsi="Times New Roman" w:cs="Times New Roman"/>
      <w:sz w:val="24"/>
      <w:szCs w:val="20"/>
    </w:rPr>
  </w:style>
  <w:style w:type="character" w:styleId="Strong">
    <w:name w:val="Strong"/>
    <w:basedOn w:val="DefaultParagraphFont"/>
    <w:uiPriority w:val="22"/>
    <w:qFormat/>
    <w:rsid w:val="00321EF0"/>
    <w:rPr>
      <w:b/>
      <w:bCs/>
    </w:rPr>
  </w:style>
  <w:style w:type="character" w:customStyle="1" w:styleId="legparttitle">
    <w:name w:val="legparttitle"/>
    <w:basedOn w:val="DefaultParagraphFont"/>
    <w:rsid w:val="00321EF0"/>
  </w:style>
  <w:style w:type="paragraph" w:customStyle="1" w:styleId="legp1paratext">
    <w:name w:val="legp1paratext"/>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321EF0"/>
  </w:style>
  <w:style w:type="paragraph" w:customStyle="1" w:styleId="legclearfix">
    <w:name w:val="legclearfix"/>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321EF0"/>
  </w:style>
  <w:style w:type="paragraph" w:customStyle="1" w:styleId="legp2paratext">
    <w:name w:val="legp2paratext"/>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term">
    <w:name w:val="legterm"/>
    <w:basedOn w:val="DefaultParagraphFont"/>
    <w:rsid w:val="00321EF0"/>
  </w:style>
  <w:style w:type="paragraph" w:customStyle="1" w:styleId="legp2text">
    <w:name w:val="legp2text"/>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groupheading">
    <w:name w:val="legannotationsgroupheading"/>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para">
    <w:name w:val="legcommentarypara"/>
    <w:basedOn w:val="Normal"/>
    <w:rsid w:val="0032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ommentarytext">
    <w:name w:val="legcommentarytext"/>
    <w:basedOn w:val="DefaultParagraphFont"/>
    <w:rsid w:val="00321EF0"/>
  </w:style>
  <w:style w:type="character" w:customStyle="1" w:styleId="Heading4Char">
    <w:name w:val="Heading 4 Char"/>
    <w:basedOn w:val="DefaultParagraphFont"/>
    <w:link w:val="Heading4"/>
    <w:uiPriority w:val="9"/>
    <w:rsid w:val="000A2C2C"/>
    <w:rPr>
      <w:rFonts w:asciiTheme="majorHAnsi" w:eastAsiaTheme="majorEastAsia" w:hAnsiTheme="majorHAnsi" w:cstheme="majorBidi"/>
      <w:i/>
      <w:iCs/>
      <w:color w:val="2F5496" w:themeColor="accent1" w:themeShade="BF"/>
      <w:sz w:val="24"/>
      <w:szCs w:val="20"/>
    </w:rPr>
  </w:style>
  <w:style w:type="character" w:customStyle="1" w:styleId="legscheduleno">
    <w:name w:val="legscheduleno"/>
    <w:basedOn w:val="DefaultParagraphFont"/>
    <w:rsid w:val="000A2C2C"/>
  </w:style>
  <w:style w:type="character" w:customStyle="1" w:styleId="legtitleblocktitle">
    <w:name w:val="legtitleblocktitle"/>
    <w:basedOn w:val="DefaultParagraphFont"/>
    <w:rsid w:val="000A2C2C"/>
  </w:style>
  <w:style w:type="character" w:customStyle="1" w:styleId="legpblocktitle">
    <w:name w:val="legpblocktitle"/>
    <w:basedOn w:val="DefaultParagraphFont"/>
    <w:rsid w:val="000A2C2C"/>
  </w:style>
  <w:style w:type="paragraph" w:customStyle="1" w:styleId="legrhs">
    <w:name w:val="legrhs"/>
    <w:basedOn w:val="Normal"/>
    <w:rsid w:val="000A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2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1F"/>
    <w:rPr>
      <w:rFonts w:ascii="Segoe UI" w:hAnsi="Segoe UI" w:cs="Segoe UI"/>
      <w:sz w:val="18"/>
      <w:szCs w:val="18"/>
    </w:rPr>
  </w:style>
  <w:style w:type="paragraph" w:styleId="Header">
    <w:name w:val="header"/>
    <w:basedOn w:val="Normal"/>
    <w:link w:val="HeaderChar"/>
    <w:uiPriority w:val="99"/>
    <w:unhideWhenUsed/>
    <w:rsid w:val="00452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8CA"/>
  </w:style>
  <w:style w:type="paragraph" w:styleId="Footer">
    <w:name w:val="footer"/>
    <w:basedOn w:val="Normal"/>
    <w:link w:val="FooterChar"/>
    <w:uiPriority w:val="99"/>
    <w:unhideWhenUsed/>
    <w:rsid w:val="00452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8CA"/>
  </w:style>
  <w:style w:type="paragraph" w:customStyle="1" w:styleId="cs-consultation-sidebar-secondary-date">
    <w:name w:val="cs-consultation-sidebar-secondary-date"/>
    <w:basedOn w:val="Normal"/>
    <w:rsid w:val="002906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4322B"/>
    <w:rPr>
      <w:sz w:val="16"/>
      <w:szCs w:val="16"/>
    </w:rPr>
  </w:style>
  <w:style w:type="paragraph" w:styleId="CommentText">
    <w:name w:val="annotation text"/>
    <w:basedOn w:val="Normal"/>
    <w:link w:val="CommentTextChar"/>
    <w:uiPriority w:val="99"/>
    <w:unhideWhenUsed/>
    <w:rsid w:val="0054322B"/>
    <w:pPr>
      <w:spacing w:line="240" w:lineRule="auto"/>
    </w:pPr>
    <w:rPr>
      <w:sz w:val="20"/>
      <w:szCs w:val="20"/>
    </w:rPr>
  </w:style>
  <w:style w:type="character" w:customStyle="1" w:styleId="CommentTextChar">
    <w:name w:val="Comment Text Char"/>
    <w:basedOn w:val="DefaultParagraphFont"/>
    <w:link w:val="CommentText"/>
    <w:uiPriority w:val="99"/>
    <w:rsid w:val="0054322B"/>
    <w:rPr>
      <w:sz w:val="20"/>
      <w:szCs w:val="20"/>
    </w:rPr>
  </w:style>
  <w:style w:type="paragraph" w:styleId="CommentSubject">
    <w:name w:val="annotation subject"/>
    <w:basedOn w:val="CommentText"/>
    <w:next w:val="CommentText"/>
    <w:link w:val="CommentSubjectChar"/>
    <w:uiPriority w:val="99"/>
    <w:semiHidden/>
    <w:unhideWhenUsed/>
    <w:rsid w:val="0054322B"/>
    <w:rPr>
      <w:b/>
      <w:bCs/>
    </w:rPr>
  </w:style>
  <w:style w:type="character" w:customStyle="1" w:styleId="CommentSubjectChar">
    <w:name w:val="Comment Subject Char"/>
    <w:basedOn w:val="CommentTextChar"/>
    <w:link w:val="CommentSubject"/>
    <w:uiPriority w:val="99"/>
    <w:semiHidden/>
    <w:rsid w:val="0054322B"/>
    <w:rPr>
      <w:b/>
      <w:bCs/>
      <w:sz w:val="20"/>
      <w:szCs w:val="20"/>
    </w:rPr>
  </w:style>
  <w:style w:type="character" w:styleId="FollowedHyperlink">
    <w:name w:val="FollowedHyperlink"/>
    <w:basedOn w:val="DefaultParagraphFont"/>
    <w:uiPriority w:val="99"/>
    <w:semiHidden/>
    <w:unhideWhenUsed/>
    <w:rsid w:val="008814E9"/>
    <w:rPr>
      <w:color w:val="954F72" w:themeColor="followedHyperlink"/>
      <w:u w:val="single"/>
    </w:rPr>
  </w:style>
  <w:style w:type="paragraph" w:styleId="Revision">
    <w:name w:val="Revision"/>
    <w:hidden/>
    <w:uiPriority w:val="99"/>
    <w:semiHidden/>
    <w:rsid w:val="00E13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725">
      <w:bodyDiv w:val="1"/>
      <w:marLeft w:val="0"/>
      <w:marRight w:val="0"/>
      <w:marTop w:val="0"/>
      <w:marBottom w:val="0"/>
      <w:divBdr>
        <w:top w:val="none" w:sz="0" w:space="0" w:color="auto"/>
        <w:left w:val="none" w:sz="0" w:space="0" w:color="auto"/>
        <w:bottom w:val="none" w:sz="0" w:space="0" w:color="auto"/>
        <w:right w:val="none" w:sz="0" w:space="0" w:color="auto"/>
      </w:divBdr>
    </w:div>
    <w:div w:id="171722402">
      <w:bodyDiv w:val="1"/>
      <w:marLeft w:val="0"/>
      <w:marRight w:val="0"/>
      <w:marTop w:val="0"/>
      <w:marBottom w:val="0"/>
      <w:divBdr>
        <w:top w:val="none" w:sz="0" w:space="0" w:color="auto"/>
        <w:left w:val="none" w:sz="0" w:space="0" w:color="auto"/>
        <w:bottom w:val="none" w:sz="0" w:space="0" w:color="auto"/>
        <w:right w:val="none" w:sz="0" w:space="0" w:color="auto"/>
      </w:divBdr>
    </w:div>
    <w:div w:id="826753121">
      <w:bodyDiv w:val="1"/>
      <w:marLeft w:val="0"/>
      <w:marRight w:val="0"/>
      <w:marTop w:val="0"/>
      <w:marBottom w:val="0"/>
      <w:divBdr>
        <w:top w:val="none" w:sz="0" w:space="0" w:color="auto"/>
        <w:left w:val="none" w:sz="0" w:space="0" w:color="auto"/>
        <w:bottom w:val="none" w:sz="0" w:space="0" w:color="auto"/>
        <w:right w:val="none" w:sz="0" w:space="0" w:color="auto"/>
      </w:divBdr>
    </w:div>
    <w:div w:id="1099528084">
      <w:bodyDiv w:val="1"/>
      <w:marLeft w:val="0"/>
      <w:marRight w:val="0"/>
      <w:marTop w:val="0"/>
      <w:marBottom w:val="0"/>
      <w:divBdr>
        <w:top w:val="none" w:sz="0" w:space="0" w:color="auto"/>
        <w:left w:val="none" w:sz="0" w:space="0" w:color="auto"/>
        <w:bottom w:val="none" w:sz="0" w:space="0" w:color="auto"/>
        <w:right w:val="none" w:sz="0" w:space="0" w:color="auto"/>
      </w:divBdr>
    </w:div>
    <w:div w:id="1167984222">
      <w:bodyDiv w:val="1"/>
      <w:marLeft w:val="0"/>
      <w:marRight w:val="0"/>
      <w:marTop w:val="0"/>
      <w:marBottom w:val="0"/>
      <w:divBdr>
        <w:top w:val="none" w:sz="0" w:space="0" w:color="auto"/>
        <w:left w:val="none" w:sz="0" w:space="0" w:color="auto"/>
        <w:bottom w:val="none" w:sz="0" w:space="0" w:color="auto"/>
        <w:right w:val="none" w:sz="0" w:space="0" w:color="auto"/>
      </w:divBdr>
    </w:div>
    <w:div w:id="1560051460">
      <w:bodyDiv w:val="1"/>
      <w:marLeft w:val="0"/>
      <w:marRight w:val="0"/>
      <w:marTop w:val="0"/>
      <w:marBottom w:val="0"/>
      <w:divBdr>
        <w:top w:val="none" w:sz="0" w:space="0" w:color="auto"/>
        <w:left w:val="none" w:sz="0" w:space="0" w:color="auto"/>
        <w:bottom w:val="none" w:sz="0" w:space="0" w:color="auto"/>
        <w:right w:val="none" w:sz="0" w:space="0" w:color="auto"/>
      </w:divBdr>
    </w:div>
    <w:div w:id="1621103721">
      <w:bodyDiv w:val="1"/>
      <w:marLeft w:val="0"/>
      <w:marRight w:val="0"/>
      <w:marTop w:val="0"/>
      <w:marBottom w:val="0"/>
      <w:divBdr>
        <w:top w:val="none" w:sz="0" w:space="0" w:color="auto"/>
        <w:left w:val="none" w:sz="0" w:space="0" w:color="auto"/>
        <w:bottom w:val="none" w:sz="0" w:space="0" w:color="auto"/>
        <w:right w:val="none" w:sz="0" w:space="0" w:color="auto"/>
      </w:divBdr>
    </w:div>
    <w:div w:id="1657876680">
      <w:bodyDiv w:val="1"/>
      <w:marLeft w:val="0"/>
      <w:marRight w:val="0"/>
      <w:marTop w:val="0"/>
      <w:marBottom w:val="0"/>
      <w:divBdr>
        <w:top w:val="none" w:sz="0" w:space="0" w:color="auto"/>
        <w:left w:val="none" w:sz="0" w:space="0" w:color="auto"/>
        <w:bottom w:val="none" w:sz="0" w:space="0" w:color="auto"/>
        <w:right w:val="none" w:sz="0" w:space="0" w:color="auto"/>
      </w:divBdr>
      <w:divsChild>
        <w:div w:id="37433476">
          <w:marLeft w:val="446"/>
          <w:marRight w:val="0"/>
          <w:marTop w:val="0"/>
          <w:marBottom w:val="0"/>
          <w:divBdr>
            <w:top w:val="none" w:sz="0" w:space="0" w:color="auto"/>
            <w:left w:val="none" w:sz="0" w:space="0" w:color="auto"/>
            <w:bottom w:val="none" w:sz="0" w:space="0" w:color="auto"/>
            <w:right w:val="none" w:sz="0" w:space="0" w:color="auto"/>
          </w:divBdr>
        </w:div>
        <w:div w:id="426386900">
          <w:marLeft w:val="446"/>
          <w:marRight w:val="0"/>
          <w:marTop w:val="0"/>
          <w:marBottom w:val="0"/>
          <w:divBdr>
            <w:top w:val="none" w:sz="0" w:space="0" w:color="auto"/>
            <w:left w:val="none" w:sz="0" w:space="0" w:color="auto"/>
            <w:bottom w:val="none" w:sz="0" w:space="0" w:color="auto"/>
            <w:right w:val="none" w:sz="0" w:space="0" w:color="auto"/>
          </w:divBdr>
        </w:div>
        <w:div w:id="805584619">
          <w:marLeft w:val="446"/>
          <w:marRight w:val="0"/>
          <w:marTop w:val="0"/>
          <w:marBottom w:val="0"/>
          <w:divBdr>
            <w:top w:val="none" w:sz="0" w:space="0" w:color="auto"/>
            <w:left w:val="none" w:sz="0" w:space="0" w:color="auto"/>
            <w:bottom w:val="none" w:sz="0" w:space="0" w:color="auto"/>
            <w:right w:val="none" w:sz="0" w:space="0" w:color="auto"/>
          </w:divBdr>
        </w:div>
        <w:div w:id="811752343">
          <w:marLeft w:val="446"/>
          <w:marRight w:val="0"/>
          <w:marTop w:val="0"/>
          <w:marBottom w:val="0"/>
          <w:divBdr>
            <w:top w:val="none" w:sz="0" w:space="0" w:color="auto"/>
            <w:left w:val="none" w:sz="0" w:space="0" w:color="auto"/>
            <w:bottom w:val="none" w:sz="0" w:space="0" w:color="auto"/>
            <w:right w:val="none" w:sz="0" w:space="0" w:color="auto"/>
          </w:divBdr>
        </w:div>
        <w:div w:id="1069351184">
          <w:marLeft w:val="446"/>
          <w:marRight w:val="0"/>
          <w:marTop w:val="0"/>
          <w:marBottom w:val="0"/>
          <w:divBdr>
            <w:top w:val="none" w:sz="0" w:space="0" w:color="auto"/>
            <w:left w:val="none" w:sz="0" w:space="0" w:color="auto"/>
            <w:bottom w:val="none" w:sz="0" w:space="0" w:color="auto"/>
            <w:right w:val="none" w:sz="0" w:space="0" w:color="auto"/>
          </w:divBdr>
        </w:div>
        <w:div w:id="1651666465">
          <w:marLeft w:val="446"/>
          <w:marRight w:val="0"/>
          <w:marTop w:val="0"/>
          <w:marBottom w:val="0"/>
          <w:divBdr>
            <w:top w:val="none" w:sz="0" w:space="0" w:color="auto"/>
            <w:left w:val="none" w:sz="0" w:space="0" w:color="auto"/>
            <w:bottom w:val="none" w:sz="0" w:space="0" w:color="auto"/>
            <w:right w:val="none" w:sz="0" w:space="0" w:color="auto"/>
          </w:divBdr>
        </w:div>
        <w:div w:id="19060630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guageStrategiesTeam@communities-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CallforViews@communities-ni.gov.uk"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mmunities-ni.gov.uk/dfc-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7323-05AF-45AE-B402-8156405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1145</Words>
  <Characters>5821</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Caravan Review</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Review</dc:title>
  <dc:subject/>
  <dc:creator>Claire Flynn</dc:creator>
  <cp:keywords>Caravan Review</cp:keywords>
  <dc:description/>
  <cp:lastModifiedBy>Milligan, Adam (DfC)</cp:lastModifiedBy>
  <cp:revision>4</cp:revision>
  <dcterms:created xsi:type="dcterms:W3CDTF">2022-03-01T10:50:00Z</dcterms:created>
  <dcterms:modified xsi:type="dcterms:W3CDTF">2022-03-01T11:22:00Z</dcterms:modified>
</cp:coreProperties>
</file>