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A8" w:rsidRPr="003F6742" w:rsidRDefault="004C32A8" w:rsidP="004C32A8">
      <w:pPr>
        <w:pStyle w:val="Style1"/>
        <w:numPr>
          <w:ilvl w:val="0"/>
          <w:numId w:val="0"/>
        </w:numPr>
        <w:rPr>
          <w:rFonts w:ascii="Arial" w:hAnsi="Arial" w:cs="Arial"/>
          <w:b/>
        </w:rPr>
      </w:pPr>
      <w:r w:rsidRPr="006F5474">
        <w:rPr>
          <w:rFonts w:ascii="Arial" w:hAnsi="Arial" w:cs="Arial"/>
          <w:b/>
        </w:rPr>
        <w:t xml:space="preserve">Table 4.1: </w:t>
      </w:r>
      <w:r w:rsidRPr="003F6742">
        <w:rPr>
          <w:rFonts w:ascii="Arial" w:hAnsi="Arial" w:cs="Arial"/>
          <w:b/>
        </w:rPr>
        <w:t>Length of Time of Residence for Private Rent</w:t>
      </w:r>
      <w:r>
        <w:rPr>
          <w:rFonts w:ascii="Arial" w:hAnsi="Arial" w:cs="Arial"/>
          <w:b/>
        </w:rPr>
        <w:t>ed Sector by Region/Country 2016-17</w:t>
      </w:r>
    </w:p>
    <w:p w:rsidR="004C32A8" w:rsidRPr="003F6742" w:rsidRDefault="004C32A8" w:rsidP="004C32A8">
      <w:pPr>
        <w:pStyle w:val="Style1"/>
        <w:numPr>
          <w:ilvl w:val="0"/>
          <w:numId w:val="0"/>
        </w:numPr>
        <w:rPr>
          <w:rFonts w:ascii="Arial" w:hAnsi="Arial" w:cs="Arial"/>
          <w:b/>
        </w:rPr>
      </w:pPr>
    </w:p>
    <w:p w:rsidR="004C32A8" w:rsidRPr="003F6742" w:rsidRDefault="004C32A8" w:rsidP="004C32A8">
      <w:pPr>
        <w:pStyle w:val="Style1"/>
        <w:numPr>
          <w:ilvl w:val="0"/>
          <w:numId w:val="0"/>
        </w:numPr>
        <w:rPr>
          <w:rFonts w:ascii="Arial" w:hAnsi="Arial" w:cs="Arial"/>
          <w:b/>
        </w:rPr>
      </w:pPr>
      <w:r w:rsidRPr="003F6742">
        <w:rPr>
          <w:rFonts w:ascii="Arial" w:hAnsi="Arial" w:cs="Arial"/>
          <w:b/>
        </w:rPr>
        <w:t>Table 4.2: Median Weekly Rent b</w:t>
      </w:r>
      <w:r>
        <w:rPr>
          <w:rFonts w:ascii="Arial" w:hAnsi="Arial" w:cs="Arial"/>
          <w:b/>
        </w:rPr>
        <w:t>y Tenure and Region/Country 2016-17</w:t>
      </w:r>
    </w:p>
    <w:p w:rsidR="004C32A8" w:rsidRPr="003F6742" w:rsidRDefault="004C32A8" w:rsidP="004C32A8">
      <w:pPr>
        <w:pStyle w:val="Style1"/>
        <w:numPr>
          <w:ilvl w:val="0"/>
          <w:numId w:val="0"/>
        </w:numPr>
        <w:rPr>
          <w:rFonts w:ascii="Arial" w:hAnsi="Arial" w:cs="Arial"/>
          <w:b/>
        </w:rPr>
      </w:pPr>
    </w:p>
    <w:p w:rsidR="004C32A8" w:rsidRPr="003F6742" w:rsidRDefault="004C32A8" w:rsidP="004C32A8">
      <w:pPr>
        <w:pStyle w:val="Style1"/>
        <w:numPr>
          <w:ilvl w:val="0"/>
          <w:numId w:val="0"/>
        </w:numPr>
        <w:rPr>
          <w:rFonts w:ascii="Arial" w:hAnsi="Arial" w:cs="Arial"/>
          <w:b/>
        </w:rPr>
      </w:pPr>
      <w:r w:rsidRPr="003F6742">
        <w:rPr>
          <w:rFonts w:ascii="Arial" w:hAnsi="Arial" w:cs="Arial"/>
          <w:b/>
        </w:rPr>
        <w:t>Table 4.3: Households in Private Rented Accommodation by Reg</w:t>
      </w:r>
      <w:r>
        <w:rPr>
          <w:rFonts w:ascii="Arial" w:hAnsi="Arial" w:cs="Arial"/>
          <w:b/>
        </w:rPr>
        <w:t>ion/Country and Weekly Rent 2016-17</w:t>
      </w:r>
    </w:p>
    <w:p w:rsidR="004C32A8" w:rsidRPr="003F6742" w:rsidRDefault="004C32A8" w:rsidP="004C32A8">
      <w:pPr>
        <w:pStyle w:val="Style1"/>
        <w:numPr>
          <w:ilvl w:val="0"/>
          <w:numId w:val="0"/>
        </w:numPr>
        <w:jc w:val="both"/>
        <w:rPr>
          <w:rFonts w:ascii="Arial" w:hAnsi="Arial" w:cs="Arial"/>
        </w:rPr>
      </w:pPr>
    </w:p>
    <w:p w:rsidR="004C32A8" w:rsidRDefault="004C32A8" w:rsidP="004C32A8">
      <w:pPr>
        <w:spacing w:line="276" w:lineRule="auto"/>
        <w:jc w:val="both"/>
        <w:rPr>
          <w:rFonts w:ascii="Arial" w:hAnsi="Arial" w:cs="Arial"/>
        </w:rPr>
      </w:pPr>
      <w:r w:rsidRPr="003F6742">
        <w:rPr>
          <w:rFonts w:ascii="Arial" w:hAnsi="Arial" w:cs="Arial"/>
        </w:rPr>
        <w:t>Tables 4.1, 4.2 and 4.3 provide information from the Family Resources Survey (FRS). This survey collects detailed information on the incomes and circumstances of private households from April to March each year. The survey has been carried out in Great Britain since 1992, but 2002-03 saw the introduction of Northern Ire</w:t>
      </w:r>
      <w:r>
        <w:rPr>
          <w:rFonts w:ascii="Arial" w:hAnsi="Arial" w:cs="Arial"/>
        </w:rPr>
        <w:t xml:space="preserve">land for the first time. In 2016-17, </w:t>
      </w:r>
      <w:r w:rsidRPr="005514D2">
        <w:rPr>
          <w:rFonts w:ascii="Arial" w:hAnsi="Arial" w:cs="Arial"/>
        </w:rPr>
        <w:t xml:space="preserve">1,983 </w:t>
      </w:r>
      <w:r>
        <w:rPr>
          <w:rFonts w:ascii="Arial" w:hAnsi="Arial" w:cs="Arial"/>
        </w:rPr>
        <w:t xml:space="preserve">households were interviewed. </w:t>
      </w:r>
      <w:r w:rsidRPr="009B7732">
        <w:rPr>
          <w:rFonts w:ascii="Arial" w:hAnsi="Arial" w:cs="Arial"/>
        </w:rPr>
        <w:t>The survey contains information which is of interest to researchers and analysts from a wide range of disciplines in both the public and private sectors. The database can be accessed through the</w:t>
      </w:r>
      <w:r>
        <w:rPr>
          <w:rFonts w:ascii="Arial" w:hAnsi="Arial" w:cs="Arial"/>
        </w:rPr>
        <w:t xml:space="preserve"> UK</w:t>
      </w:r>
      <w:r w:rsidRPr="009B7732">
        <w:rPr>
          <w:rFonts w:ascii="Arial" w:hAnsi="Arial" w:cs="Arial"/>
        </w:rPr>
        <w:t xml:space="preserve"> Data Arc</w:t>
      </w:r>
      <w:r>
        <w:rPr>
          <w:rFonts w:ascii="Arial" w:hAnsi="Arial" w:cs="Arial"/>
        </w:rPr>
        <w:t xml:space="preserve">hive: </w:t>
      </w:r>
      <w:hyperlink r:id="rId7" w:history="1">
        <w:r w:rsidRPr="00FC350F">
          <w:rPr>
            <w:rStyle w:val="Hyperlink"/>
            <w:rFonts w:ascii="Arial" w:hAnsi="Arial" w:cs="Arial"/>
          </w:rPr>
          <w:t>http://www.data-archive.ac.uk/</w:t>
        </w:r>
      </w:hyperlink>
      <w:r>
        <w:rPr>
          <w:rFonts w:ascii="Arial" w:hAnsi="Arial" w:cs="Arial"/>
        </w:rPr>
        <w:t>.</w:t>
      </w:r>
    </w:p>
    <w:p w:rsidR="004C32A8" w:rsidRDefault="004C32A8" w:rsidP="004C32A8">
      <w:pPr>
        <w:spacing w:line="276" w:lineRule="auto"/>
        <w:jc w:val="both"/>
        <w:rPr>
          <w:rFonts w:ascii="Arial" w:hAnsi="Arial" w:cs="Arial"/>
        </w:rPr>
      </w:pPr>
      <w:bookmarkStart w:id="0" w:name="_GoBack"/>
      <w:bookmarkEnd w:id="0"/>
    </w:p>
    <w:p w:rsidR="004C32A8" w:rsidRPr="009B7732" w:rsidRDefault="004C32A8" w:rsidP="004C32A8">
      <w:pPr>
        <w:pStyle w:val="Style1"/>
        <w:numPr>
          <w:ilvl w:val="0"/>
          <w:numId w:val="0"/>
        </w:numPr>
        <w:spacing w:line="276" w:lineRule="auto"/>
        <w:jc w:val="both"/>
        <w:rPr>
          <w:rFonts w:ascii="Arial" w:hAnsi="Arial" w:cs="Arial"/>
          <w:sz w:val="22"/>
          <w:szCs w:val="22"/>
        </w:rPr>
      </w:pPr>
      <w:r w:rsidRPr="009B7732">
        <w:rPr>
          <w:rFonts w:ascii="Arial" w:hAnsi="Arial" w:cs="Arial"/>
          <w:sz w:val="22"/>
          <w:szCs w:val="22"/>
        </w:rPr>
        <w:t>Further information on the survey can be found at the following link:</w:t>
      </w:r>
    </w:p>
    <w:p w:rsidR="004C32A8" w:rsidRPr="009B7732" w:rsidRDefault="004C32A8" w:rsidP="004C32A8">
      <w:pPr>
        <w:spacing w:line="276" w:lineRule="auto"/>
        <w:jc w:val="both"/>
        <w:rPr>
          <w:rFonts w:ascii="Arial" w:hAnsi="Arial" w:cs="Arial"/>
        </w:rPr>
      </w:pPr>
      <w:hyperlink r:id="rId8" w:history="1">
        <w:r w:rsidRPr="00290297">
          <w:rPr>
            <w:rStyle w:val="Hyperlink"/>
            <w:rFonts w:ascii="Arial" w:hAnsi="Arial" w:cs="Arial"/>
          </w:rPr>
          <w:t>https://www.communities-ni.gov.uk/topics/family-resources-survey</w:t>
        </w:r>
      </w:hyperlink>
      <w:r>
        <w:rPr>
          <w:rFonts w:ascii="Arial" w:hAnsi="Arial" w:cs="Arial"/>
        </w:rPr>
        <w:t xml:space="preserve"> </w:t>
      </w:r>
    </w:p>
    <w:p w:rsidR="004C32A8" w:rsidRPr="009B7732" w:rsidRDefault="004C32A8" w:rsidP="004C32A8">
      <w:pPr>
        <w:spacing w:line="276" w:lineRule="auto"/>
        <w:jc w:val="both"/>
        <w:rPr>
          <w:rFonts w:ascii="Arial" w:hAnsi="Arial" w:cs="Arial"/>
        </w:rPr>
      </w:pPr>
      <w:r w:rsidRPr="009B7732">
        <w:rPr>
          <w:rFonts w:ascii="Arial" w:hAnsi="Arial" w:cs="Arial"/>
        </w:rPr>
        <w:t xml:space="preserve">Information relating to the methodology of the survey </w:t>
      </w:r>
      <w:r>
        <w:rPr>
          <w:rFonts w:ascii="Arial" w:hAnsi="Arial" w:cs="Arial"/>
        </w:rPr>
        <w:t>can be found in the methodology s</w:t>
      </w:r>
      <w:r w:rsidRPr="009B7732">
        <w:rPr>
          <w:rFonts w:ascii="Arial" w:hAnsi="Arial" w:cs="Arial"/>
        </w:rPr>
        <w:t>ection of the individual reports.</w:t>
      </w:r>
    </w:p>
    <w:p w:rsidR="004C32A8" w:rsidRPr="009B7732" w:rsidRDefault="004C32A8" w:rsidP="004C32A8">
      <w:pPr>
        <w:pStyle w:val="Style1"/>
        <w:numPr>
          <w:ilvl w:val="0"/>
          <w:numId w:val="0"/>
        </w:numPr>
        <w:spacing w:line="276" w:lineRule="auto"/>
        <w:jc w:val="both"/>
        <w:rPr>
          <w:rFonts w:ascii="Arial" w:hAnsi="Arial" w:cs="Arial"/>
          <w:sz w:val="22"/>
          <w:szCs w:val="22"/>
        </w:rPr>
      </w:pPr>
      <w:r w:rsidRPr="009B7732">
        <w:rPr>
          <w:rFonts w:ascii="Arial" w:hAnsi="Arial" w:cs="Arial"/>
          <w:sz w:val="22"/>
          <w:szCs w:val="22"/>
        </w:rPr>
        <w:t>The latest United Kingdom version of the survey can be found here:</w:t>
      </w:r>
    </w:p>
    <w:p w:rsidR="004C32A8" w:rsidRDefault="004C32A8" w:rsidP="004C32A8">
      <w:pPr>
        <w:pStyle w:val="Style1"/>
        <w:numPr>
          <w:ilvl w:val="0"/>
          <w:numId w:val="0"/>
        </w:numPr>
      </w:pPr>
      <w:hyperlink r:id="rId9" w:history="1">
        <w:r w:rsidRPr="00EF27DE">
          <w:rPr>
            <w:rStyle w:val="Hyperlink"/>
            <w:rFonts w:ascii="Arial" w:eastAsiaTheme="majorEastAsia" w:hAnsi="Arial" w:cs="Arial"/>
            <w:sz w:val="22"/>
            <w:szCs w:val="22"/>
          </w:rPr>
          <w:t>https://www.gov.uk/government/collections/family-resources-survey--2</w:t>
        </w:r>
      </w:hyperlink>
      <w:r>
        <w:t>.</w:t>
      </w:r>
    </w:p>
    <w:p w:rsidR="00CE48CE" w:rsidRPr="00A5419F" w:rsidRDefault="00CE48CE" w:rsidP="00A5419F"/>
    <w:sectPr w:rsidR="00CE48CE" w:rsidRPr="00A541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6" w:rsidRDefault="003C7E86" w:rsidP="003C7E86">
      <w:pPr>
        <w:spacing w:after="0" w:line="240" w:lineRule="auto"/>
      </w:pPr>
      <w:r>
        <w:separator/>
      </w:r>
    </w:p>
  </w:endnote>
  <w:endnote w:type="continuationSeparator" w:id="0">
    <w:p w:rsidR="003C7E86" w:rsidRDefault="003C7E86"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 Pro">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6" w:rsidRDefault="003C7E86" w:rsidP="003C7E86">
      <w:pPr>
        <w:spacing w:after="0" w:line="240" w:lineRule="auto"/>
      </w:pPr>
      <w:r>
        <w:separator/>
      </w:r>
    </w:p>
  </w:footnote>
  <w:footnote w:type="continuationSeparator" w:id="0">
    <w:p w:rsidR="003C7E86" w:rsidRDefault="003C7E86"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8"/>
      <w:gridCol w:w="4571"/>
    </w:tblGrid>
    <w:tr w:rsidR="003C7E86" w:rsidTr="00907AD6">
      <w:trPr>
        <w:trHeight w:val="279"/>
      </w:trPr>
      <w:tc>
        <w:tcPr>
          <w:tcW w:w="4608" w:type="dxa"/>
          <w:shd w:val="clear" w:color="auto" w:fill="5F497A" w:themeFill="accent4" w:themeFillShade="BF"/>
          <w:vAlign w:val="center"/>
        </w:tcPr>
        <w:p w:rsidR="003C7E86" w:rsidRPr="00CE0C08" w:rsidRDefault="00CE0C08" w:rsidP="00A5419F">
          <w:pPr>
            <w:pStyle w:val="Header"/>
            <w:ind w:left="27"/>
            <w:rPr>
              <w:b/>
              <w:caps/>
              <w:color w:val="FFFFFF" w:themeColor="background1"/>
              <w:sz w:val="18"/>
              <w:szCs w:val="18"/>
            </w:rPr>
          </w:pPr>
          <w:r w:rsidRPr="00907AD6">
            <w:rPr>
              <w:b/>
              <w:caps/>
              <w:color w:val="FFFFFF" w:themeColor="background1"/>
              <w:sz w:val="32"/>
              <w:szCs w:val="18"/>
            </w:rPr>
            <w:t xml:space="preserve">SECTION </w:t>
          </w:r>
          <w:r w:rsidR="00A5419F">
            <w:rPr>
              <w:b/>
              <w:caps/>
              <w:color w:val="FFFFFF" w:themeColor="background1"/>
              <w:sz w:val="32"/>
              <w:szCs w:val="18"/>
            </w:rPr>
            <w:t xml:space="preserve">four </w:t>
          </w:r>
          <w:r w:rsidRPr="00907AD6">
            <w:rPr>
              <w:b/>
              <w:caps/>
              <w:color w:val="FFFFFF" w:themeColor="background1"/>
              <w:sz w:val="32"/>
              <w:szCs w:val="18"/>
            </w:rPr>
            <w:t xml:space="preserve">APPENDIX  </w:t>
          </w:r>
        </w:p>
      </w:tc>
      <w:tc>
        <w:tcPr>
          <w:tcW w:w="4572" w:type="dxa"/>
          <w:shd w:val="clear" w:color="auto" w:fill="5F497A" w:themeFill="accent4" w:themeFillShade="BF"/>
          <w:vAlign w:val="center"/>
        </w:tcPr>
        <w:p w:rsidR="003C7E86" w:rsidRPr="00907AD6" w:rsidRDefault="00A5419F">
          <w:pPr>
            <w:pStyle w:val="Header"/>
            <w:jc w:val="right"/>
            <w:rPr>
              <w:b/>
              <w:caps/>
              <w:color w:val="FFFFFF" w:themeColor="background1"/>
              <w:sz w:val="32"/>
              <w:szCs w:val="18"/>
            </w:rPr>
          </w:pPr>
          <w:r>
            <w:rPr>
              <w:b/>
              <w:caps/>
              <w:color w:val="FFFFFF" w:themeColor="background1"/>
              <w:sz w:val="32"/>
              <w:szCs w:val="18"/>
            </w:rPr>
            <w:t>PRIVATE</w:t>
          </w:r>
          <w:r w:rsidR="00635A4A">
            <w:rPr>
              <w:b/>
              <w:caps/>
              <w:color w:val="FFFFFF" w:themeColor="background1"/>
              <w:sz w:val="32"/>
              <w:szCs w:val="18"/>
            </w:rPr>
            <w:t xml:space="preserve"> RENTING DEMAND</w:t>
          </w:r>
        </w:p>
      </w:tc>
    </w:tr>
    <w:tr w:rsidR="003C7E86" w:rsidTr="00A5419F">
      <w:trPr>
        <w:trHeight w:hRule="exact" w:val="95"/>
      </w:trPr>
      <w:tc>
        <w:tcPr>
          <w:tcW w:w="4608" w:type="dxa"/>
          <w:shd w:val="clear" w:color="auto" w:fill="4F81BD"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A7D"/>
    <w:multiLevelType w:val="hybridMultilevel"/>
    <w:tmpl w:val="CAFA81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4735"/>
    <w:multiLevelType w:val="hybridMultilevel"/>
    <w:tmpl w:val="861E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E2FE7"/>
    <w:multiLevelType w:val="hybridMultilevel"/>
    <w:tmpl w:val="9F6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41F3"/>
    <w:rsid w:val="000B11C0"/>
    <w:rsid w:val="001A6B23"/>
    <w:rsid w:val="00397E7D"/>
    <w:rsid w:val="003C7E86"/>
    <w:rsid w:val="00476C50"/>
    <w:rsid w:val="004C32A8"/>
    <w:rsid w:val="00583173"/>
    <w:rsid w:val="005C0EA9"/>
    <w:rsid w:val="00635A4A"/>
    <w:rsid w:val="00700E29"/>
    <w:rsid w:val="00724DC8"/>
    <w:rsid w:val="00907AD6"/>
    <w:rsid w:val="009F1648"/>
    <w:rsid w:val="00A5419F"/>
    <w:rsid w:val="00BF3C5A"/>
    <w:rsid w:val="00CB44B8"/>
    <w:rsid w:val="00CE0C08"/>
    <w:rsid w:val="00CE48CE"/>
    <w:rsid w:val="00CE6DC5"/>
    <w:rsid w:val="00DB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 w:type="paragraph" w:styleId="ListParagraph">
    <w:name w:val="List Paragraph"/>
    <w:basedOn w:val="Normal"/>
    <w:uiPriority w:val="99"/>
    <w:qFormat/>
    <w:rsid w:val="00635A4A"/>
    <w:pPr>
      <w:spacing w:after="200" w:line="276" w:lineRule="auto"/>
      <w:ind w:left="720"/>
      <w:contextualSpacing/>
    </w:pPr>
    <w:rPr>
      <w:rFonts w:ascii="Calibri" w:eastAsia="Calibri" w:hAnsi="Calibri" w:cs="Times New Roman"/>
    </w:rPr>
  </w:style>
  <w:style w:type="paragraph" w:customStyle="1" w:styleId="SDHeading2">
    <w:name w:val="SD Heading 2"/>
    <w:basedOn w:val="Normal"/>
    <w:link w:val="SDHeading2Char"/>
    <w:rsid w:val="00635A4A"/>
    <w:pPr>
      <w:spacing w:after="0" w:line="240" w:lineRule="auto"/>
    </w:pPr>
    <w:rPr>
      <w:rFonts w:ascii="Arial" w:eastAsia="Times New Roman" w:hAnsi="Arial" w:cs="Times New Roman"/>
      <w:b/>
      <w:szCs w:val="20"/>
      <w:lang w:val="x-none" w:eastAsia="x-none"/>
    </w:rPr>
  </w:style>
  <w:style w:type="character" w:customStyle="1" w:styleId="SDHeading2Char">
    <w:name w:val="SD Heading 2 Char"/>
    <w:link w:val="SDHeading2"/>
    <w:rsid w:val="00635A4A"/>
    <w:rPr>
      <w:rFonts w:ascii="Arial" w:eastAsia="Times New Roman" w:hAnsi="Arial" w:cs="Times New Roman"/>
      <w:b/>
      <w:szCs w:val="20"/>
      <w:lang w:val="x-none" w:eastAsia="x-none"/>
    </w:rPr>
  </w:style>
  <w:style w:type="paragraph" w:customStyle="1" w:styleId="SDBodyText">
    <w:name w:val="SD Body Text"/>
    <w:basedOn w:val="Normal"/>
    <w:link w:val="SDBodyTextChar"/>
    <w:rsid w:val="00635A4A"/>
    <w:pPr>
      <w:spacing w:after="0" w:line="240" w:lineRule="auto"/>
    </w:pPr>
    <w:rPr>
      <w:rFonts w:ascii="Book Antiqua" w:eastAsia="Times New Roman" w:hAnsi="Book Antiqua" w:cs="Times New Roman"/>
      <w:szCs w:val="20"/>
      <w:lang w:val="x-none" w:eastAsia="x-none"/>
    </w:rPr>
  </w:style>
  <w:style w:type="character" w:customStyle="1" w:styleId="SDBodyTextChar">
    <w:name w:val="SD Body Text Char"/>
    <w:link w:val="SDBodyText"/>
    <w:rsid w:val="00635A4A"/>
    <w:rPr>
      <w:rFonts w:ascii="Book Antiqua" w:eastAsia="Times New Roman" w:hAnsi="Book Antiqua"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family-resources-surve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ata-archive.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family-resources-survey--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Lauren Kinnear</cp:lastModifiedBy>
  <cp:revision>4</cp:revision>
  <dcterms:created xsi:type="dcterms:W3CDTF">2017-11-09T14:15:00Z</dcterms:created>
  <dcterms:modified xsi:type="dcterms:W3CDTF">2018-11-22T11:41:00Z</dcterms:modified>
</cp:coreProperties>
</file>